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8B" w:rsidRPr="00126779" w:rsidRDefault="00923605" w:rsidP="00C9526C">
      <w:pPr>
        <w:spacing w:line="276" w:lineRule="auto"/>
        <w:jc w:val="center"/>
        <w:rPr>
          <w:rFonts w:asciiTheme="majorEastAsia" w:eastAsiaTheme="majorEastAsia" w:hAnsiTheme="majorEastAsia"/>
          <w:b/>
          <w:color w:val="00B050"/>
          <w:sz w:val="32"/>
          <w:szCs w:val="32"/>
        </w:rPr>
      </w:pPr>
      <w:r>
        <w:rPr>
          <w:rFonts w:asciiTheme="majorEastAsia" w:eastAsiaTheme="majorEastAsia" w:hAnsiTheme="majorEastAsia" w:hint="eastAsia"/>
          <w:b/>
          <w:color w:val="00B050"/>
          <w:sz w:val="32"/>
          <w:szCs w:val="32"/>
        </w:rPr>
        <w:t>【</w:t>
      </w:r>
      <w:r w:rsidRPr="00126779">
        <w:rPr>
          <w:rFonts w:asciiTheme="majorEastAsia" w:eastAsiaTheme="majorEastAsia" w:hAnsiTheme="majorEastAsia" w:hint="eastAsia"/>
          <w:b/>
          <w:color w:val="00B050"/>
          <w:sz w:val="32"/>
          <w:szCs w:val="32"/>
        </w:rPr>
        <w:t>11月9日海口</w:t>
      </w:r>
      <w:r>
        <w:rPr>
          <w:rFonts w:asciiTheme="majorEastAsia" w:eastAsiaTheme="majorEastAsia" w:hAnsiTheme="majorEastAsia" w:hint="eastAsia"/>
          <w:b/>
          <w:color w:val="00B050"/>
          <w:sz w:val="32"/>
          <w:szCs w:val="32"/>
        </w:rPr>
        <w:t>】</w:t>
      </w:r>
      <w:r w:rsidR="0089270F" w:rsidRPr="00126779">
        <w:rPr>
          <w:rFonts w:asciiTheme="majorEastAsia" w:eastAsiaTheme="majorEastAsia" w:hAnsiTheme="majorEastAsia" w:hint="eastAsia"/>
          <w:b/>
          <w:color w:val="00B050"/>
          <w:sz w:val="32"/>
          <w:szCs w:val="32"/>
        </w:rPr>
        <w:t>2018</w:t>
      </w:r>
      <w:r>
        <w:rPr>
          <w:rFonts w:asciiTheme="majorEastAsia" w:eastAsiaTheme="majorEastAsia" w:hAnsiTheme="majorEastAsia" w:hint="eastAsia"/>
          <w:b/>
          <w:color w:val="00B050"/>
          <w:sz w:val="32"/>
          <w:szCs w:val="32"/>
        </w:rPr>
        <w:t>酒店建筑创新设计发展论坛</w:t>
      </w:r>
    </w:p>
    <w:p w:rsidR="0089270F" w:rsidRDefault="0089270F" w:rsidP="00C9526C">
      <w:pPr>
        <w:spacing w:line="276" w:lineRule="auto"/>
        <w:jc w:val="left"/>
        <w:rPr>
          <w:szCs w:val="21"/>
        </w:rPr>
      </w:pPr>
    </w:p>
    <w:p w:rsidR="0089270F" w:rsidRPr="00C9526C" w:rsidRDefault="0089270F" w:rsidP="00C9526C">
      <w:pPr>
        <w:spacing w:line="276" w:lineRule="auto"/>
        <w:jc w:val="left"/>
        <w:rPr>
          <w:rFonts w:asciiTheme="minorEastAsia" w:hAnsiTheme="minorEastAsia" w:cs="宋体"/>
          <w:color w:val="000000"/>
          <w:kern w:val="0"/>
          <w:szCs w:val="21"/>
        </w:rPr>
      </w:pPr>
      <w:r w:rsidRPr="00126779">
        <w:rPr>
          <w:rFonts w:asciiTheme="minorEastAsia" w:hAnsiTheme="minorEastAsia" w:hint="eastAsia"/>
          <w:b/>
          <w:szCs w:val="21"/>
        </w:rPr>
        <w:t>主办</w:t>
      </w:r>
      <w:r w:rsidR="00654C0F" w:rsidRPr="00126779">
        <w:rPr>
          <w:rFonts w:asciiTheme="minorEastAsia" w:hAnsiTheme="minorEastAsia" w:hint="eastAsia"/>
          <w:b/>
          <w:szCs w:val="21"/>
        </w:rPr>
        <w:t>单位</w:t>
      </w:r>
      <w:r w:rsidRPr="00126779">
        <w:rPr>
          <w:rFonts w:asciiTheme="minorEastAsia" w:hAnsiTheme="minorEastAsia" w:hint="eastAsia"/>
          <w:b/>
          <w:szCs w:val="21"/>
        </w:rPr>
        <w:t>：</w:t>
      </w:r>
      <w:r w:rsidR="00654C0F" w:rsidRPr="00C9526C">
        <w:rPr>
          <w:rFonts w:asciiTheme="minorEastAsia" w:hAnsiTheme="minorEastAsia"/>
          <w:color w:val="000000"/>
          <w:szCs w:val="21"/>
        </w:rPr>
        <w:t>中国中元国际工程有限公司</w:t>
      </w:r>
      <w:r w:rsidR="00654C0F" w:rsidRPr="00C9526C">
        <w:rPr>
          <w:rFonts w:asciiTheme="minorEastAsia" w:hAnsiTheme="minorEastAsia" w:hint="eastAsia"/>
          <w:color w:val="000000"/>
          <w:szCs w:val="21"/>
        </w:rPr>
        <w:t>、</w:t>
      </w:r>
      <w:r w:rsidRPr="00C9526C">
        <w:rPr>
          <w:rFonts w:asciiTheme="minorEastAsia" w:hAnsiTheme="minorEastAsia" w:cs="宋体" w:hint="eastAsia"/>
          <w:color w:val="000000"/>
          <w:kern w:val="0"/>
          <w:szCs w:val="21"/>
        </w:rPr>
        <w:t>中元国际（海南）工程设计研究院有限公司、《建筑技艺》杂志社</w:t>
      </w:r>
    </w:p>
    <w:p w:rsidR="002B7688" w:rsidRDefault="002B7688" w:rsidP="002B7688">
      <w:pPr>
        <w:spacing w:line="276" w:lineRule="auto"/>
        <w:jc w:val="left"/>
        <w:rPr>
          <w:rFonts w:asciiTheme="minorEastAsia" w:hAnsiTheme="minorEastAsia" w:cs="宋体"/>
          <w:color w:val="000000"/>
          <w:kern w:val="0"/>
          <w:szCs w:val="21"/>
        </w:rPr>
      </w:pPr>
      <w:r w:rsidRPr="000E3907">
        <w:rPr>
          <w:rFonts w:asciiTheme="minorEastAsia" w:hAnsiTheme="minorEastAsia" w:cs="宋体"/>
          <w:b/>
          <w:bCs/>
          <w:kern w:val="0"/>
          <w:szCs w:val="21"/>
        </w:rPr>
        <w:t>承办单位：</w:t>
      </w:r>
      <w:r w:rsidRPr="000E3907">
        <w:rPr>
          <w:rFonts w:asciiTheme="minorEastAsia" w:hAnsiTheme="minorEastAsia" w:cs="宋体"/>
          <w:color w:val="000000"/>
          <w:kern w:val="0"/>
          <w:szCs w:val="21"/>
        </w:rPr>
        <w:t>《建筑技艺》杂志社</w:t>
      </w:r>
      <w:r>
        <w:rPr>
          <w:rFonts w:asciiTheme="minorEastAsia" w:hAnsiTheme="minorEastAsia" w:cs="宋体" w:hint="eastAsia"/>
          <w:color w:val="000000"/>
          <w:kern w:val="0"/>
          <w:szCs w:val="21"/>
        </w:rPr>
        <w:t>、</w:t>
      </w:r>
      <w:r w:rsidRPr="000E3907">
        <w:rPr>
          <w:rFonts w:asciiTheme="minorEastAsia" w:hAnsiTheme="minorEastAsia" w:cs="宋体"/>
          <w:color w:val="000000"/>
          <w:kern w:val="0"/>
          <w:szCs w:val="21"/>
        </w:rPr>
        <w:t>亚太建设科技信息研究院有限公司</w:t>
      </w:r>
    </w:p>
    <w:p w:rsidR="00C83B11" w:rsidRDefault="00C83B11" w:rsidP="00C9526C">
      <w:pPr>
        <w:spacing w:line="276" w:lineRule="auto"/>
        <w:jc w:val="left"/>
        <w:rPr>
          <w:rFonts w:asciiTheme="minorEastAsia" w:hAnsiTheme="minorEastAsia" w:cs="宋体"/>
          <w:color w:val="000000"/>
          <w:kern w:val="0"/>
          <w:szCs w:val="21"/>
        </w:rPr>
      </w:pPr>
      <w:r w:rsidRPr="00126779">
        <w:rPr>
          <w:rFonts w:asciiTheme="minorEastAsia" w:hAnsiTheme="minorEastAsia" w:cs="宋体" w:hint="eastAsia"/>
          <w:b/>
          <w:color w:val="000000"/>
          <w:kern w:val="0"/>
          <w:szCs w:val="21"/>
        </w:rPr>
        <w:t>协办单位</w:t>
      </w:r>
      <w:r w:rsidRPr="00C9526C">
        <w:rPr>
          <w:rFonts w:asciiTheme="minorEastAsia" w:hAnsiTheme="minorEastAsia" w:cs="宋体" w:hint="eastAsia"/>
          <w:color w:val="000000"/>
          <w:kern w:val="0"/>
          <w:szCs w:val="21"/>
        </w:rPr>
        <w:t>：光辉城市</w:t>
      </w:r>
    </w:p>
    <w:p w:rsidR="000E3907" w:rsidRPr="00C9526C" w:rsidRDefault="000E3907" w:rsidP="00C9526C">
      <w:pPr>
        <w:spacing w:line="276" w:lineRule="auto"/>
        <w:jc w:val="left"/>
        <w:rPr>
          <w:rFonts w:asciiTheme="minorEastAsia" w:hAnsiTheme="minorEastAsia" w:cs="宋体"/>
          <w:color w:val="000000"/>
          <w:kern w:val="0"/>
          <w:szCs w:val="21"/>
        </w:rPr>
      </w:pPr>
      <w:r w:rsidRPr="002B7688">
        <w:rPr>
          <w:rFonts w:asciiTheme="minorEastAsia" w:hAnsiTheme="minorEastAsia" w:cs="宋体"/>
          <w:b/>
          <w:color w:val="000000"/>
          <w:kern w:val="0"/>
          <w:szCs w:val="21"/>
        </w:rPr>
        <w:t>媒体支持：</w:t>
      </w:r>
      <w:r w:rsidRPr="000E3907">
        <w:rPr>
          <w:rFonts w:asciiTheme="minorEastAsia" w:hAnsiTheme="minorEastAsia" w:cs="宋体"/>
          <w:color w:val="000000"/>
          <w:kern w:val="0"/>
          <w:szCs w:val="21"/>
        </w:rPr>
        <w:t>《建筑幕墙》杂志社</w:t>
      </w:r>
    </w:p>
    <w:p w:rsidR="0089270F" w:rsidRPr="00C9526C" w:rsidRDefault="00654C0F" w:rsidP="00C9526C">
      <w:pPr>
        <w:spacing w:line="276" w:lineRule="auto"/>
        <w:jc w:val="left"/>
        <w:rPr>
          <w:rFonts w:asciiTheme="minorEastAsia" w:hAnsiTheme="minorEastAsia"/>
          <w:szCs w:val="21"/>
        </w:rPr>
      </w:pPr>
      <w:r w:rsidRPr="00126779">
        <w:rPr>
          <w:rFonts w:asciiTheme="minorEastAsia" w:hAnsiTheme="minorEastAsia" w:hint="eastAsia"/>
          <w:b/>
          <w:szCs w:val="21"/>
        </w:rPr>
        <w:t>论坛</w:t>
      </w:r>
      <w:r w:rsidR="0089270F" w:rsidRPr="00126779">
        <w:rPr>
          <w:rFonts w:asciiTheme="minorEastAsia" w:hAnsiTheme="minorEastAsia" w:hint="eastAsia"/>
          <w:b/>
          <w:szCs w:val="21"/>
        </w:rPr>
        <w:t>时间：</w:t>
      </w:r>
      <w:r w:rsidR="0089270F" w:rsidRPr="00C9526C">
        <w:rPr>
          <w:rFonts w:asciiTheme="minorEastAsia" w:hAnsiTheme="minorEastAsia" w:hint="eastAsia"/>
          <w:szCs w:val="21"/>
        </w:rPr>
        <w:t>2018年11月9日</w:t>
      </w:r>
      <w:r w:rsidR="00C83B11" w:rsidRPr="00C9526C">
        <w:rPr>
          <w:rFonts w:asciiTheme="minorEastAsia" w:hAnsiTheme="minorEastAsia" w:hint="eastAsia"/>
          <w:szCs w:val="21"/>
        </w:rPr>
        <w:t>（周五）</w:t>
      </w:r>
    </w:p>
    <w:p w:rsidR="0089270F" w:rsidRPr="00C9526C" w:rsidRDefault="00654C0F" w:rsidP="00C9526C">
      <w:pPr>
        <w:spacing w:line="276" w:lineRule="auto"/>
        <w:jc w:val="left"/>
        <w:rPr>
          <w:rFonts w:asciiTheme="minorEastAsia" w:hAnsiTheme="minorEastAsia"/>
          <w:szCs w:val="21"/>
        </w:rPr>
      </w:pPr>
      <w:r w:rsidRPr="00126779">
        <w:rPr>
          <w:rFonts w:asciiTheme="minorEastAsia" w:hAnsiTheme="minorEastAsia" w:hint="eastAsia"/>
          <w:b/>
          <w:szCs w:val="21"/>
        </w:rPr>
        <w:t>论坛</w:t>
      </w:r>
      <w:r w:rsidR="0089270F" w:rsidRPr="00126779">
        <w:rPr>
          <w:rFonts w:asciiTheme="minorEastAsia" w:hAnsiTheme="minorEastAsia" w:hint="eastAsia"/>
          <w:b/>
          <w:szCs w:val="21"/>
        </w:rPr>
        <w:t>地点：</w:t>
      </w:r>
      <w:r w:rsidR="008362FC" w:rsidRPr="008362FC">
        <w:rPr>
          <w:rFonts w:asciiTheme="minorEastAsia" w:hAnsiTheme="minorEastAsia" w:hint="eastAsia"/>
          <w:szCs w:val="21"/>
        </w:rPr>
        <w:t>中国</w:t>
      </w:r>
      <w:r w:rsidR="0089270F" w:rsidRPr="00C9526C">
        <w:rPr>
          <w:rFonts w:asciiTheme="minorEastAsia" w:hAnsiTheme="minorEastAsia" w:hint="eastAsia"/>
          <w:szCs w:val="21"/>
        </w:rPr>
        <w:t>海口朗廷酒店5层大宴会厅（海南省海口市龙华区滨海大道77号）</w:t>
      </w:r>
    </w:p>
    <w:p w:rsidR="00D65688" w:rsidRPr="00C9526C" w:rsidRDefault="00D65688" w:rsidP="00C9526C">
      <w:pPr>
        <w:spacing w:line="276" w:lineRule="auto"/>
        <w:jc w:val="left"/>
        <w:rPr>
          <w:rFonts w:asciiTheme="minorEastAsia" w:hAnsiTheme="minorEastAsia"/>
          <w:b/>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活动</w:t>
      </w:r>
      <w:r w:rsidR="003D095B" w:rsidRPr="00C9526C">
        <w:rPr>
          <w:rFonts w:asciiTheme="minorEastAsia" w:hAnsiTheme="minorEastAsia" w:hint="eastAsia"/>
          <w:b/>
          <w:szCs w:val="21"/>
        </w:rPr>
        <w:t>背景</w:t>
      </w:r>
    </w:p>
    <w:p w:rsidR="003D095B" w:rsidRPr="00C9526C" w:rsidRDefault="00C83B11" w:rsidP="00C9526C">
      <w:pPr>
        <w:spacing w:line="276" w:lineRule="auto"/>
        <w:ind w:firstLineChars="200" w:firstLine="420"/>
        <w:jc w:val="left"/>
        <w:rPr>
          <w:rFonts w:asciiTheme="minorEastAsia" w:hAnsiTheme="minorEastAsia"/>
          <w:szCs w:val="21"/>
        </w:rPr>
      </w:pPr>
      <w:r w:rsidRPr="00C9526C">
        <w:rPr>
          <w:rFonts w:asciiTheme="minorEastAsia" w:hAnsiTheme="minorEastAsia"/>
          <w:szCs w:val="21"/>
        </w:rPr>
        <w:t>近年来，随着国内旅游市场的快速增长，旅游度假及其相关建设、产业、消费同比大幅增长，高端度假酒店、中档度假公寓、主题特色民宿等一系列度假酒店也由此大量涌现，一方面酒店市场类型开始逐渐细分；另一方面，度假酒店的人性化、自然化、个性化、智能化设计正成为趋势，同时度假酒店服务的特色化与运营模式的多样化，成为吸引消费的重要因素。消费升级、产业升级、经济新常态……酒店行业前所未有的新机遇、新挑战，都需要设计师积极应对。本次论坛选址旅游业最发达和最具特色的海口市，邀请众多知名建筑师共话酒店的创新设计和未来发展。</w:t>
      </w:r>
    </w:p>
    <w:p w:rsidR="00C83B11" w:rsidRPr="00C9526C" w:rsidRDefault="00C83B11" w:rsidP="00C9526C">
      <w:pPr>
        <w:spacing w:line="276" w:lineRule="auto"/>
        <w:ind w:firstLineChars="200" w:firstLine="420"/>
        <w:jc w:val="left"/>
        <w:rPr>
          <w:rFonts w:asciiTheme="minorEastAsia" w:hAnsiTheme="minorEastAsia"/>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论坛主持人</w:t>
      </w:r>
    </w:p>
    <w:p w:rsidR="00D65688" w:rsidRPr="00C9526C" w:rsidRDefault="00D65688" w:rsidP="00C9526C">
      <w:pPr>
        <w:spacing w:line="276" w:lineRule="auto"/>
        <w:rPr>
          <w:rFonts w:asciiTheme="minorEastAsia" w:hAnsiTheme="minorEastAsia" w:cs="宋体"/>
          <w:color w:val="000000"/>
          <w:kern w:val="0"/>
          <w:szCs w:val="21"/>
        </w:rPr>
      </w:pPr>
      <w:r w:rsidRPr="00C9526C">
        <w:rPr>
          <w:rFonts w:asciiTheme="minorEastAsia" w:hAnsiTheme="minorEastAsia" w:hint="eastAsia"/>
          <w:b/>
          <w:szCs w:val="21"/>
        </w:rPr>
        <w:t>赵元超</w:t>
      </w:r>
      <w:r w:rsidRPr="00C9526C">
        <w:rPr>
          <w:rFonts w:asciiTheme="minorEastAsia" w:hAnsiTheme="minorEastAsia" w:hint="eastAsia"/>
          <w:szCs w:val="21"/>
        </w:rPr>
        <w:t>，</w:t>
      </w:r>
      <w:r w:rsidR="000A7036" w:rsidRPr="00C9526C">
        <w:rPr>
          <w:rFonts w:asciiTheme="minorEastAsia" w:hAnsiTheme="minorEastAsia" w:hint="eastAsia"/>
          <w:szCs w:val="21"/>
        </w:rPr>
        <w:t>中国建筑西北设计研究院</w:t>
      </w:r>
      <w:r w:rsidR="00923605">
        <w:rPr>
          <w:rFonts w:asciiTheme="minorEastAsia" w:hAnsiTheme="minorEastAsia" w:hint="eastAsia"/>
          <w:szCs w:val="21"/>
        </w:rPr>
        <w:t xml:space="preserve">  </w:t>
      </w:r>
      <w:r w:rsidRPr="00C9526C">
        <w:rPr>
          <w:rFonts w:asciiTheme="minorEastAsia" w:hAnsiTheme="minorEastAsia" w:hint="eastAsia"/>
          <w:szCs w:val="21"/>
        </w:rPr>
        <w:t>总建筑师</w:t>
      </w:r>
      <w:r w:rsidR="00923605">
        <w:rPr>
          <w:rFonts w:asciiTheme="minorEastAsia" w:hAnsiTheme="minorEastAsia" w:hint="eastAsia"/>
          <w:szCs w:val="21"/>
        </w:rPr>
        <w:t>、</w:t>
      </w:r>
      <w:r w:rsidRPr="00C9526C">
        <w:rPr>
          <w:rFonts w:asciiTheme="minorEastAsia" w:hAnsiTheme="minorEastAsia" w:cs="宋体" w:hint="eastAsia"/>
          <w:color w:val="000000"/>
          <w:kern w:val="0"/>
          <w:szCs w:val="21"/>
        </w:rPr>
        <w:t>全国工程勘察设计大师</w:t>
      </w:r>
    </w:p>
    <w:p w:rsidR="00C83B11" w:rsidRPr="00C9526C" w:rsidRDefault="00C83B11" w:rsidP="00C9526C">
      <w:pPr>
        <w:spacing w:line="276" w:lineRule="auto"/>
        <w:rPr>
          <w:rFonts w:asciiTheme="minorEastAsia" w:hAnsiTheme="minorEastAsia"/>
          <w:szCs w:val="21"/>
        </w:rPr>
      </w:pPr>
      <w:r w:rsidRPr="00C9526C">
        <w:rPr>
          <w:rStyle w:val="a7"/>
          <w:rFonts w:asciiTheme="minorEastAsia" w:hAnsiTheme="minorEastAsia" w:cs="Helvetica"/>
          <w:color w:val="000000"/>
          <w:szCs w:val="21"/>
        </w:rPr>
        <w:t>孙宗列</w:t>
      </w:r>
      <w:r w:rsidRPr="00C9526C">
        <w:rPr>
          <w:rFonts w:asciiTheme="minorEastAsia" w:hAnsiTheme="minorEastAsia" w:cs="Helvetica"/>
          <w:color w:val="000000"/>
          <w:szCs w:val="21"/>
        </w:rPr>
        <w:t>，中国中元国际工程有限公司</w:t>
      </w:r>
      <w:r w:rsidR="00923605">
        <w:rPr>
          <w:rFonts w:asciiTheme="minorEastAsia" w:hAnsiTheme="minorEastAsia" w:cs="Helvetica" w:hint="eastAsia"/>
          <w:color w:val="000000"/>
          <w:szCs w:val="21"/>
        </w:rPr>
        <w:t xml:space="preserve">  </w:t>
      </w:r>
      <w:r w:rsidRPr="00C9526C">
        <w:rPr>
          <w:rFonts w:asciiTheme="minorEastAsia" w:hAnsiTheme="minorEastAsia" w:cs="Helvetica"/>
          <w:color w:val="000000"/>
          <w:szCs w:val="21"/>
        </w:rPr>
        <w:t>顾问</w:t>
      </w:r>
      <w:r w:rsidRPr="00C9526C">
        <w:rPr>
          <w:rFonts w:asciiTheme="minorEastAsia" w:hAnsiTheme="minorEastAsia" w:cs="Helvetica" w:hint="eastAsia"/>
          <w:color w:val="000000"/>
          <w:szCs w:val="21"/>
        </w:rPr>
        <w:t>、</w:t>
      </w:r>
      <w:r w:rsidRPr="00C9526C">
        <w:rPr>
          <w:rFonts w:asciiTheme="minorEastAsia" w:hAnsiTheme="minorEastAsia" w:cs="Helvetica"/>
          <w:color w:val="000000"/>
          <w:szCs w:val="21"/>
        </w:rPr>
        <w:t>首席总建筑师</w:t>
      </w:r>
    </w:p>
    <w:p w:rsidR="000A7036" w:rsidRPr="00C9526C" w:rsidRDefault="00D65688" w:rsidP="00C9526C">
      <w:pPr>
        <w:spacing w:line="276" w:lineRule="auto"/>
        <w:jc w:val="left"/>
        <w:rPr>
          <w:rFonts w:asciiTheme="minorEastAsia" w:hAnsiTheme="minorEastAsia"/>
          <w:szCs w:val="21"/>
        </w:rPr>
      </w:pPr>
      <w:r w:rsidRPr="00C9526C">
        <w:rPr>
          <w:rFonts w:asciiTheme="minorEastAsia" w:hAnsiTheme="minorEastAsia" w:hint="eastAsia"/>
          <w:b/>
          <w:szCs w:val="21"/>
        </w:rPr>
        <w:t>汤朔宁</w:t>
      </w:r>
      <w:r w:rsidRPr="00C9526C">
        <w:rPr>
          <w:rFonts w:asciiTheme="minorEastAsia" w:hAnsiTheme="minorEastAsia" w:hint="eastAsia"/>
          <w:szCs w:val="21"/>
        </w:rPr>
        <w:t>，</w:t>
      </w:r>
      <w:r w:rsidR="000A7036" w:rsidRPr="00C9526C">
        <w:rPr>
          <w:rFonts w:asciiTheme="minorEastAsia" w:hAnsiTheme="minorEastAsia" w:hint="eastAsia"/>
          <w:szCs w:val="21"/>
        </w:rPr>
        <w:t>同济大学建筑设计研究院（集团）有限公司</w:t>
      </w:r>
      <w:r w:rsidR="00923605">
        <w:rPr>
          <w:rFonts w:asciiTheme="minorEastAsia" w:hAnsiTheme="minorEastAsia" w:hint="eastAsia"/>
          <w:szCs w:val="21"/>
        </w:rPr>
        <w:t xml:space="preserve">  </w:t>
      </w:r>
      <w:r w:rsidR="000A7036" w:rsidRPr="00C9526C">
        <w:rPr>
          <w:rFonts w:asciiTheme="minorEastAsia" w:hAnsiTheme="minorEastAsia" w:hint="eastAsia"/>
          <w:szCs w:val="21"/>
        </w:rPr>
        <w:t>党委书记、副总裁</w:t>
      </w:r>
    </w:p>
    <w:p w:rsidR="00654C0F" w:rsidRPr="00C9526C" w:rsidRDefault="00654C0F" w:rsidP="00C9526C">
      <w:pPr>
        <w:spacing w:line="276" w:lineRule="auto"/>
        <w:jc w:val="left"/>
        <w:rPr>
          <w:rFonts w:asciiTheme="minorEastAsia" w:hAnsiTheme="minorEastAsia"/>
          <w:szCs w:val="21"/>
        </w:rPr>
      </w:pPr>
      <w:r w:rsidRPr="00C9526C">
        <w:rPr>
          <w:rFonts w:asciiTheme="minorEastAsia" w:hAnsiTheme="minorEastAsia" w:cs="宋体" w:hint="eastAsia"/>
          <w:b/>
          <w:kern w:val="0"/>
          <w:szCs w:val="21"/>
        </w:rPr>
        <w:t>张鹏举</w:t>
      </w:r>
      <w:r w:rsidRPr="00C9526C">
        <w:rPr>
          <w:rFonts w:asciiTheme="minorEastAsia" w:hAnsiTheme="minorEastAsia" w:cs="宋体" w:hint="eastAsia"/>
          <w:kern w:val="0"/>
          <w:szCs w:val="21"/>
        </w:rPr>
        <w:t>，</w:t>
      </w:r>
      <w:r w:rsidRPr="00C9526C">
        <w:rPr>
          <w:rFonts w:asciiTheme="minorEastAsia" w:hAnsiTheme="minorEastAsia" w:cs="宋体" w:hint="eastAsia"/>
          <w:color w:val="000000"/>
          <w:kern w:val="0"/>
          <w:szCs w:val="21"/>
        </w:rPr>
        <w:t>内蒙古工业大学建筑设计有限责任公司</w:t>
      </w:r>
      <w:r w:rsidR="00923605">
        <w:rPr>
          <w:rFonts w:asciiTheme="minorEastAsia" w:hAnsiTheme="minorEastAsia" w:cs="宋体" w:hint="eastAsia"/>
          <w:color w:val="000000"/>
          <w:kern w:val="0"/>
          <w:szCs w:val="21"/>
        </w:rPr>
        <w:t xml:space="preserve">  </w:t>
      </w:r>
      <w:r w:rsidRPr="00C9526C">
        <w:rPr>
          <w:rFonts w:asciiTheme="minorEastAsia" w:hAnsiTheme="minorEastAsia" w:cs="宋体" w:hint="eastAsia"/>
          <w:color w:val="000000"/>
          <w:kern w:val="0"/>
          <w:szCs w:val="21"/>
        </w:rPr>
        <w:t>董事长</w:t>
      </w:r>
    </w:p>
    <w:p w:rsidR="00754A05" w:rsidRPr="00C9526C" w:rsidRDefault="00754A05" w:rsidP="00C9526C">
      <w:pPr>
        <w:spacing w:line="276" w:lineRule="auto"/>
        <w:jc w:val="left"/>
        <w:rPr>
          <w:rFonts w:asciiTheme="minorEastAsia" w:hAnsiTheme="minorEastAsia" w:cs="宋体"/>
          <w:color w:val="000000"/>
          <w:kern w:val="0"/>
          <w:szCs w:val="21"/>
        </w:rPr>
      </w:pPr>
    </w:p>
    <w:p w:rsidR="00754A05" w:rsidRPr="001323F2" w:rsidRDefault="00754A05" w:rsidP="001323F2">
      <w:pPr>
        <w:pStyle w:val="a6"/>
        <w:numPr>
          <w:ilvl w:val="0"/>
          <w:numId w:val="1"/>
        </w:numPr>
        <w:spacing w:line="276" w:lineRule="auto"/>
        <w:ind w:firstLineChars="0"/>
        <w:jc w:val="left"/>
        <w:rPr>
          <w:rFonts w:asciiTheme="minorEastAsia" w:hAnsiTheme="minorEastAsia"/>
          <w:b/>
          <w:szCs w:val="21"/>
        </w:rPr>
      </w:pPr>
      <w:r w:rsidRPr="00C9526C">
        <w:rPr>
          <w:rFonts w:asciiTheme="minorEastAsia" w:hAnsiTheme="minorEastAsia" w:hint="eastAsia"/>
          <w:b/>
          <w:szCs w:val="21"/>
        </w:rPr>
        <w:t>报告嘉宾和演讲内容</w:t>
      </w:r>
    </w:p>
    <w:tbl>
      <w:tblPr>
        <w:tblStyle w:val="a8"/>
        <w:tblW w:w="87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851"/>
        <w:gridCol w:w="3876"/>
        <w:gridCol w:w="3328"/>
      </w:tblGrid>
      <w:tr w:rsidR="00AA4115" w:rsidRPr="00C9526C" w:rsidTr="001635E2">
        <w:trPr>
          <w:trHeight w:val="567"/>
          <w:jc w:val="center"/>
        </w:trPr>
        <w:tc>
          <w:tcPr>
            <w:tcW w:w="675"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序号</w:t>
            </w:r>
          </w:p>
        </w:tc>
        <w:tc>
          <w:tcPr>
            <w:tcW w:w="851"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报告人</w:t>
            </w:r>
          </w:p>
        </w:tc>
        <w:tc>
          <w:tcPr>
            <w:tcW w:w="3876"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单位</w:t>
            </w:r>
          </w:p>
        </w:tc>
        <w:tc>
          <w:tcPr>
            <w:tcW w:w="3328" w:type="dxa"/>
            <w:noWrap/>
            <w:vAlign w:val="center"/>
            <w:hideMark/>
          </w:tcPr>
          <w:p w:rsidR="0068406B" w:rsidRPr="00031498" w:rsidRDefault="0068406B" w:rsidP="00C9526C">
            <w:pPr>
              <w:widowControl/>
              <w:jc w:val="left"/>
              <w:rPr>
                <w:rFonts w:asciiTheme="minorEastAsia" w:hAnsiTheme="minorEastAsia" w:cs="宋体"/>
                <w:b/>
                <w:color w:val="000000"/>
                <w:kern w:val="0"/>
                <w:szCs w:val="21"/>
              </w:rPr>
            </w:pPr>
            <w:r w:rsidRPr="00031498">
              <w:rPr>
                <w:rFonts w:asciiTheme="minorEastAsia" w:hAnsiTheme="minorEastAsia" w:cs="宋体" w:hint="eastAsia"/>
                <w:b/>
                <w:color w:val="000000"/>
                <w:kern w:val="0"/>
                <w:szCs w:val="21"/>
              </w:rPr>
              <w:t>报告主题</w:t>
            </w:r>
          </w:p>
        </w:tc>
      </w:tr>
      <w:tr w:rsidR="00AA4115" w:rsidRPr="00C9526C" w:rsidTr="001635E2">
        <w:trPr>
          <w:trHeight w:val="567"/>
          <w:jc w:val="center"/>
        </w:trPr>
        <w:tc>
          <w:tcPr>
            <w:tcW w:w="675" w:type="dxa"/>
            <w:noWrap/>
            <w:vAlign w:val="center"/>
            <w:hideMark/>
          </w:tcPr>
          <w:p w:rsidR="0089270F" w:rsidRPr="00C9526C" w:rsidRDefault="00AC7D99"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p>
        </w:tc>
        <w:tc>
          <w:tcPr>
            <w:tcW w:w="851" w:type="dxa"/>
            <w:noWrap/>
            <w:vAlign w:val="center"/>
            <w:hideMark/>
          </w:tcPr>
          <w:p w:rsidR="0089270F" w:rsidRPr="00C9526C" w:rsidRDefault="00D65688"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朱小地</w:t>
            </w:r>
          </w:p>
        </w:tc>
        <w:tc>
          <w:tcPr>
            <w:tcW w:w="3876" w:type="dxa"/>
            <w:noWrap/>
            <w:vAlign w:val="center"/>
            <w:hideMark/>
          </w:tcPr>
          <w:p w:rsidR="0089270F" w:rsidRPr="00C9526C" w:rsidRDefault="00227C26"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北京市建筑设计研究院有限公司总建筑师</w:t>
            </w:r>
          </w:p>
        </w:tc>
        <w:tc>
          <w:tcPr>
            <w:tcW w:w="3328" w:type="dxa"/>
            <w:noWrap/>
            <w:vAlign w:val="center"/>
            <w:hideMark/>
          </w:tcPr>
          <w:p w:rsidR="0089270F" w:rsidRPr="00C9526C" w:rsidRDefault="007C0EF2" w:rsidP="007C0EF2">
            <w:pPr>
              <w:widowControl/>
              <w:jc w:val="left"/>
              <w:rPr>
                <w:rFonts w:asciiTheme="minorEastAsia" w:hAnsiTheme="minorEastAsia" w:cs="宋体"/>
                <w:color w:val="000000"/>
                <w:kern w:val="0"/>
                <w:szCs w:val="21"/>
                <w:highlight w:val="yellow"/>
              </w:rPr>
            </w:pPr>
            <w:r>
              <w:rPr>
                <w:rFonts w:asciiTheme="minorEastAsia" w:hAnsiTheme="minorEastAsia" w:cs="宋体" w:hint="eastAsia"/>
                <w:color w:val="000000"/>
                <w:kern w:val="0"/>
                <w:szCs w:val="21"/>
              </w:rPr>
              <w:t>《</w:t>
            </w:r>
            <w:r w:rsidRPr="00C9526C">
              <w:rPr>
                <w:rFonts w:asciiTheme="minorEastAsia" w:hAnsiTheme="minorEastAsia" w:cs="宋体" w:hint="eastAsia"/>
                <w:color w:val="000000"/>
                <w:kern w:val="0"/>
                <w:szCs w:val="21"/>
              </w:rPr>
              <w:t>暂居/弱关系时代的生存方式</w:t>
            </w:r>
            <w:r>
              <w:rPr>
                <w:rFonts w:asciiTheme="minorEastAsia" w:hAnsiTheme="minorEastAsia" w:cs="宋体" w:hint="eastAsia"/>
                <w:color w:val="000000"/>
                <w:kern w:val="0"/>
                <w:szCs w:val="21"/>
              </w:rPr>
              <w:t>》</w:t>
            </w:r>
          </w:p>
        </w:tc>
      </w:tr>
      <w:tr w:rsidR="00AA4115" w:rsidRPr="00C9526C" w:rsidTr="001635E2">
        <w:trPr>
          <w:trHeight w:val="567"/>
          <w:jc w:val="center"/>
        </w:trPr>
        <w:tc>
          <w:tcPr>
            <w:tcW w:w="675" w:type="dxa"/>
            <w:noWrap/>
            <w:vAlign w:val="center"/>
          </w:tcPr>
          <w:p w:rsidR="00FE4E62" w:rsidRPr="00C9526C" w:rsidRDefault="00AC7D99"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2</w:t>
            </w:r>
          </w:p>
        </w:tc>
        <w:tc>
          <w:tcPr>
            <w:tcW w:w="851" w:type="dxa"/>
            <w:noWrap/>
            <w:vAlign w:val="center"/>
          </w:tcPr>
          <w:p w:rsidR="00FE4E62" w:rsidRPr="00C9526C" w:rsidRDefault="002A5F45" w:rsidP="00C9526C">
            <w:pPr>
              <w:widowControl/>
              <w:jc w:val="left"/>
              <w:rPr>
                <w:rFonts w:asciiTheme="minorEastAsia" w:hAnsiTheme="minorEastAsia" w:cs="宋体"/>
                <w:kern w:val="0"/>
                <w:szCs w:val="21"/>
              </w:rPr>
            </w:pPr>
            <w:r w:rsidRPr="00C9526C">
              <w:rPr>
                <w:rFonts w:asciiTheme="minorEastAsia" w:hAnsiTheme="minorEastAsia" w:cs="宋体" w:hint="eastAsia"/>
                <w:kern w:val="0"/>
                <w:szCs w:val="21"/>
              </w:rPr>
              <w:t>陈自明</w:t>
            </w:r>
          </w:p>
        </w:tc>
        <w:tc>
          <w:tcPr>
            <w:tcW w:w="3876" w:type="dxa"/>
            <w:noWrap/>
            <w:vAlign w:val="center"/>
          </w:tcPr>
          <w:p w:rsidR="00FE4E62" w:rsidRPr="00C9526C" w:rsidRDefault="002A5F45" w:rsidP="00C9526C">
            <w:pPr>
              <w:widowControl/>
              <w:jc w:val="left"/>
              <w:rPr>
                <w:rFonts w:asciiTheme="minorEastAsia" w:hAnsiTheme="minorEastAsia" w:cs="宋体"/>
                <w:kern w:val="0"/>
                <w:szCs w:val="21"/>
              </w:rPr>
            </w:pPr>
            <w:r w:rsidRPr="00C9526C">
              <w:rPr>
                <w:rFonts w:asciiTheme="minorEastAsia" w:hAnsiTheme="minorEastAsia" w:cs="宋体" w:hint="eastAsia"/>
                <w:kern w:val="0"/>
                <w:szCs w:val="21"/>
              </w:rPr>
              <w:t>中国中元</w:t>
            </w:r>
            <w:r w:rsidR="00292FD2" w:rsidRPr="00C9526C">
              <w:rPr>
                <w:rFonts w:asciiTheme="minorEastAsia" w:hAnsiTheme="minorEastAsia" w:cs="宋体" w:hint="eastAsia"/>
                <w:kern w:val="0"/>
                <w:szCs w:val="21"/>
              </w:rPr>
              <w:t>国际工程有限公司首席总建筑师</w:t>
            </w:r>
          </w:p>
        </w:tc>
        <w:tc>
          <w:tcPr>
            <w:tcW w:w="3328" w:type="dxa"/>
            <w:noWrap/>
            <w:vAlign w:val="center"/>
          </w:tcPr>
          <w:p w:rsidR="00FE4E62" w:rsidRPr="00C9526C" w:rsidRDefault="007C0EF2" w:rsidP="007C0EF2">
            <w:pPr>
              <w:widowControl/>
              <w:jc w:val="left"/>
              <w:rPr>
                <w:rFonts w:asciiTheme="minorEastAsia" w:hAnsiTheme="minorEastAsia" w:cs="宋体"/>
                <w:kern w:val="0"/>
                <w:szCs w:val="21"/>
                <w:highlight w:val="yellow"/>
              </w:rPr>
            </w:pPr>
            <w:r>
              <w:rPr>
                <w:rFonts w:asciiTheme="minorEastAsia" w:hAnsiTheme="minorEastAsia" w:cs="宋体" w:hint="eastAsia"/>
                <w:kern w:val="0"/>
                <w:szCs w:val="21"/>
              </w:rPr>
              <w:t>《</w:t>
            </w:r>
            <w:r w:rsidR="00A61B2E" w:rsidRPr="00C9526C">
              <w:rPr>
                <w:rFonts w:asciiTheme="minorEastAsia" w:hAnsiTheme="minorEastAsia" w:cs="宋体" w:hint="eastAsia"/>
                <w:kern w:val="0"/>
                <w:szCs w:val="21"/>
              </w:rPr>
              <w:t>随高就低——度假酒店的风景</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3</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韩玉斌</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中国建筑设计研究院有限公司总建筑师</w:t>
            </w:r>
          </w:p>
        </w:tc>
        <w:tc>
          <w:tcPr>
            <w:tcW w:w="3328" w:type="dxa"/>
            <w:noWrap/>
            <w:vAlign w:val="center"/>
            <w:hideMark/>
          </w:tcPr>
          <w:p w:rsidR="00654C0F" w:rsidRPr="00C9526C" w:rsidRDefault="007C0EF2" w:rsidP="00AA411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从北到南</w:t>
            </w:r>
            <w:r w:rsidR="00654C0F" w:rsidRPr="00C9526C">
              <w:rPr>
                <w:rFonts w:asciiTheme="minorEastAsia" w:hAnsiTheme="minorEastAsia" w:cs="宋体" w:hint="eastAsia"/>
                <w:color w:val="000000"/>
                <w:kern w:val="0"/>
                <w:szCs w:val="21"/>
              </w:rPr>
              <w:t>——</w:t>
            </w:r>
            <w:r w:rsidR="00654C0F" w:rsidRPr="00C9526C">
              <w:rPr>
                <w:rFonts w:asciiTheme="minorEastAsia" w:hAnsiTheme="minorEastAsia" w:cs="宋体"/>
                <w:color w:val="000000"/>
                <w:kern w:val="0"/>
                <w:szCs w:val="21"/>
              </w:rPr>
              <w:t>建筑创作杂谈</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4</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张新平</w:t>
            </w:r>
          </w:p>
        </w:tc>
        <w:tc>
          <w:tcPr>
            <w:tcW w:w="3876" w:type="dxa"/>
            <w:noWrap/>
            <w:vAlign w:val="center"/>
            <w:hideMark/>
          </w:tcPr>
          <w:p w:rsidR="00654C0F" w:rsidRPr="00C9526C" w:rsidRDefault="0068406B" w:rsidP="00C9526C">
            <w:pPr>
              <w:widowControl/>
              <w:jc w:val="left"/>
              <w:rPr>
                <w:rFonts w:asciiTheme="minorEastAsia" w:hAnsiTheme="minorEastAsia" w:cs="宋体"/>
                <w:color w:val="000000"/>
                <w:kern w:val="0"/>
                <w:szCs w:val="21"/>
              </w:rPr>
            </w:pPr>
            <w:r w:rsidRPr="00C9526C">
              <w:rPr>
                <w:rFonts w:asciiTheme="minorEastAsia" w:hAnsiTheme="minorEastAsia" w:cs="宋体"/>
                <w:color w:val="000000"/>
                <w:kern w:val="0"/>
                <w:szCs w:val="21"/>
              </w:rPr>
              <w:t>中国中元国际工程有限公司总建筑师</w:t>
            </w:r>
            <w:r w:rsidRPr="00C9526C">
              <w:rPr>
                <w:rFonts w:asciiTheme="minorEastAsia" w:hAnsiTheme="minorEastAsia" w:cs="宋体" w:hint="eastAsia"/>
                <w:color w:val="000000"/>
                <w:kern w:val="0"/>
                <w:szCs w:val="21"/>
              </w:rPr>
              <w:t>，</w:t>
            </w:r>
            <w:r w:rsidR="00654C0F" w:rsidRPr="00C9526C">
              <w:rPr>
                <w:rFonts w:asciiTheme="minorEastAsia" w:hAnsiTheme="minorEastAsia" w:cs="宋体" w:hint="eastAsia"/>
                <w:color w:val="000000"/>
                <w:kern w:val="0"/>
                <w:szCs w:val="21"/>
              </w:rPr>
              <w:t>中元国际（海南）工程设计研究院有限公司执行董事、总建筑师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酒店设计的得与失</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5</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戎武杰</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绿地控股集团总建筑师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细分市场需求下的多元化酒店发展趋势</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lastRenderedPageBreak/>
              <w:t>6</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凌克戈</w:t>
            </w:r>
          </w:p>
        </w:tc>
        <w:tc>
          <w:tcPr>
            <w:tcW w:w="3876" w:type="dxa"/>
            <w:noWrap/>
            <w:vAlign w:val="center"/>
            <w:hideMark/>
          </w:tcPr>
          <w:p w:rsidR="00654C0F" w:rsidRPr="00C9526C" w:rsidRDefault="00654C0F" w:rsidP="00C9526C">
            <w:pPr>
              <w:pStyle w:val="a5"/>
              <w:shd w:val="clear" w:color="auto" w:fill="FFFFFF"/>
              <w:spacing w:before="0" w:beforeAutospacing="0" w:after="0" w:afterAutospacing="0"/>
              <w:rPr>
                <w:rFonts w:asciiTheme="minorEastAsia" w:eastAsiaTheme="minorEastAsia" w:hAnsiTheme="minorEastAsia"/>
                <w:color w:val="000000"/>
                <w:sz w:val="21"/>
                <w:szCs w:val="21"/>
              </w:rPr>
            </w:pPr>
            <w:r w:rsidRPr="00C9526C">
              <w:rPr>
                <w:rFonts w:asciiTheme="minorEastAsia" w:eastAsiaTheme="minorEastAsia" w:hAnsiTheme="minorEastAsia" w:hint="eastAsia"/>
                <w:color w:val="000000"/>
                <w:sz w:val="21"/>
                <w:szCs w:val="21"/>
              </w:rPr>
              <w:t>上海都设营造建筑设计事务所有限公司执行董事、总建筑师</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酒店设计的总协调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7</w:t>
            </w:r>
          </w:p>
        </w:tc>
        <w:tc>
          <w:tcPr>
            <w:tcW w:w="851"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赖军</w:t>
            </w:r>
          </w:p>
        </w:tc>
        <w:tc>
          <w:tcPr>
            <w:tcW w:w="3876" w:type="dxa"/>
            <w:noWrap/>
            <w:vAlign w:val="center"/>
            <w:hideMark/>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Helvetica"/>
                <w:color w:val="000000" w:themeColor="text1"/>
                <w:szCs w:val="21"/>
                <w:shd w:val="clear" w:color="auto" w:fill="F7F7F7"/>
              </w:rPr>
              <w:t>墨臣建筑设计事务所</w:t>
            </w:r>
            <w:r w:rsidRPr="00C9526C">
              <w:rPr>
                <w:rFonts w:asciiTheme="minorEastAsia" w:hAnsiTheme="minorEastAsia" w:cs="宋体" w:hint="eastAsia"/>
                <w:color w:val="000000"/>
                <w:kern w:val="0"/>
                <w:szCs w:val="21"/>
              </w:rPr>
              <w:t>总裁</w:t>
            </w:r>
          </w:p>
        </w:tc>
        <w:tc>
          <w:tcPr>
            <w:tcW w:w="3328" w:type="dxa"/>
            <w:noWrap/>
            <w:vAlign w:val="center"/>
            <w:hideMark/>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体验式生活美学酒店设计</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8</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高崧</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东南大学建筑设计研究院有限公司总建筑师、副总经理</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精品酒店设计实践</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9</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郑勇</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中国建筑西南设计研究院有限公司执行总建筑师</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因地制宜——从几个酒店设计谈起</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10</w:t>
            </w:r>
          </w:p>
        </w:tc>
        <w:tc>
          <w:tcPr>
            <w:tcW w:w="851"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杨键</w:t>
            </w:r>
          </w:p>
        </w:tc>
        <w:tc>
          <w:tcPr>
            <w:tcW w:w="3876"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gad杰地设计集团有限公司合伙人、设计总监</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54C0F" w:rsidRPr="00C9526C">
              <w:rPr>
                <w:rFonts w:asciiTheme="minorEastAsia" w:hAnsiTheme="minorEastAsia" w:cs="宋体" w:hint="eastAsia"/>
                <w:color w:val="000000"/>
                <w:kern w:val="0"/>
                <w:szCs w:val="21"/>
              </w:rPr>
              <w:t>场景的塑造——gad酒店设计研究与实践</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0E652B" w:rsidRPr="00C9526C" w:rsidRDefault="000E652B"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11</w:t>
            </w:r>
          </w:p>
        </w:tc>
        <w:tc>
          <w:tcPr>
            <w:tcW w:w="851" w:type="dxa"/>
            <w:noWrap/>
            <w:vAlign w:val="center"/>
          </w:tcPr>
          <w:p w:rsidR="000E652B" w:rsidRPr="00C9526C" w:rsidRDefault="00F45329" w:rsidP="00C9526C">
            <w:pPr>
              <w:widowControl/>
              <w:jc w:val="left"/>
              <w:rPr>
                <w:rFonts w:asciiTheme="minorEastAsia" w:hAnsiTheme="minorEastAsia" w:cs="宋体"/>
                <w:color w:val="000000" w:themeColor="text1"/>
                <w:kern w:val="0"/>
                <w:szCs w:val="21"/>
              </w:rPr>
            </w:pPr>
            <w:r w:rsidRPr="00C9526C">
              <w:rPr>
                <w:rFonts w:asciiTheme="minorEastAsia" w:hAnsiTheme="minorEastAsia" w:cs="宋体" w:hint="eastAsia"/>
                <w:color w:val="000000" w:themeColor="text1"/>
                <w:kern w:val="0"/>
                <w:szCs w:val="21"/>
              </w:rPr>
              <w:t>叶铮</w:t>
            </w:r>
          </w:p>
        </w:tc>
        <w:tc>
          <w:tcPr>
            <w:tcW w:w="3876" w:type="dxa"/>
            <w:noWrap/>
            <w:vAlign w:val="center"/>
          </w:tcPr>
          <w:p w:rsidR="000E652B" w:rsidRPr="00C9526C" w:rsidRDefault="000E652B"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中国建筑设计研究院有限公司副总建筑师</w:t>
            </w:r>
          </w:p>
        </w:tc>
        <w:tc>
          <w:tcPr>
            <w:tcW w:w="3328" w:type="dxa"/>
            <w:noWrap/>
            <w:vAlign w:val="center"/>
          </w:tcPr>
          <w:p w:rsidR="000E652B"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17724D" w:rsidRPr="00C9526C">
              <w:rPr>
                <w:rFonts w:asciiTheme="minorEastAsia" w:hAnsiTheme="minorEastAsia" w:cs="宋体" w:hint="eastAsia"/>
                <w:color w:val="000000"/>
                <w:kern w:val="0"/>
                <w:szCs w:val="21"/>
              </w:rPr>
              <w:t>地域性设计在酒店创作中的实践</w:t>
            </w:r>
            <w:r>
              <w:rPr>
                <w:rFonts w:asciiTheme="minorEastAsia" w:hAnsiTheme="minorEastAsia" w:cs="宋体" w:hint="eastAsia"/>
                <w:kern w:val="0"/>
                <w:szCs w:val="21"/>
              </w:rPr>
              <w:t>》</w:t>
            </w:r>
          </w:p>
        </w:tc>
      </w:tr>
      <w:tr w:rsidR="00223098" w:rsidRPr="00C9526C" w:rsidTr="001635E2">
        <w:trPr>
          <w:trHeight w:val="567"/>
          <w:jc w:val="center"/>
        </w:trPr>
        <w:tc>
          <w:tcPr>
            <w:tcW w:w="675" w:type="dxa"/>
            <w:noWrap/>
            <w:vAlign w:val="center"/>
          </w:tcPr>
          <w:p w:rsidR="00223098" w:rsidRPr="00C9526C" w:rsidRDefault="00223098" w:rsidP="00C9526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851" w:type="dxa"/>
            <w:noWrap/>
            <w:vAlign w:val="center"/>
          </w:tcPr>
          <w:p w:rsidR="00223098" w:rsidRPr="00C9526C" w:rsidRDefault="00223098" w:rsidP="00C9526C">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潘勇</w:t>
            </w:r>
          </w:p>
        </w:tc>
        <w:tc>
          <w:tcPr>
            <w:tcW w:w="3876" w:type="dxa"/>
            <w:noWrap/>
            <w:vAlign w:val="center"/>
          </w:tcPr>
          <w:p w:rsidR="00223098" w:rsidRPr="007C0EF2" w:rsidRDefault="00223098" w:rsidP="00C9526C">
            <w:pPr>
              <w:widowControl/>
              <w:jc w:val="left"/>
              <w:rPr>
                <w:rFonts w:asciiTheme="minorEastAsia" w:hAnsiTheme="minorEastAsia" w:cs="宋体"/>
                <w:color w:val="000000"/>
                <w:kern w:val="0"/>
                <w:szCs w:val="21"/>
              </w:rPr>
            </w:pPr>
            <w:r w:rsidRPr="007C0EF2">
              <w:rPr>
                <w:rFonts w:asciiTheme="minorEastAsia" w:hAnsiTheme="minorEastAsia" w:cs="宋体"/>
                <w:color w:val="000000"/>
                <w:kern w:val="0"/>
                <w:szCs w:val="21"/>
              </w:rPr>
              <w:t>广东省建筑设计研究院副总建筑师</w:t>
            </w:r>
            <w:r w:rsidRPr="007C0EF2">
              <w:rPr>
                <w:rFonts w:asciiTheme="minorEastAsia" w:hAnsiTheme="minorEastAsia" w:cs="宋体" w:hint="eastAsia"/>
                <w:color w:val="000000"/>
                <w:kern w:val="0"/>
                <w:szCs w:val="21"/>
              </w:rPr>
              <w:t>，</w:t>
            </w:r>
            <w:r w:rsidRPr="007C0EF2">
              <w:rPr>
                <w:rFonts w:asciiTheme="minorEastAsia" w:hAnsiTheme="minorEastAsia" w:cs="宋体"/>
                <w:color w:val="000000"/>
                <w:kern w:val="0"/>
                <w:szCs w:val="21"/>
              </w:rPr>
              <w:t>ADG建筑创作工作室总建筑师</w:t>
            </w:r>
          </w:p>
        </w:tc>
        <w:tc>
          <w:tcPr>
            <w:tcW w:w="3328" w:type="dxa"/>
            <w:noWrap/>
            <w:vAlign w:val="center"/>
          </w:tcPr>
          <w:p w:rsidR="00223098" w:rsidRPr="007C0EF2"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Pr="007C0EF2">
              <w:rPr>
                <w:rFonts w:asciiTheme="minorEastAsia" w:hAnsiTheme="minorEastAsia" w:cs="宋体"/>
                <w:bCs/>
                <w:color w:val="000000"/>
                <w:kern w:val="0"/>
                <w:szCs w:val="21"/>
              </w:rPr>
              <w:t>回归情境——酒店设计与思考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754A05" w:rsidRPr="00C9526C" w:rsidRDefault="00754A05" w:rsidP="00C9526C">
            <w:pPr>
              <w:widowControl/>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3</w:t>
            </w:r>
          </w:p>
        </w:tc>
        <w:tc>
          <w:tcPr>
            <w:tcW w:w="851" w:type="dxa"/>
            <w:noWrap/>
            <w:vAlign w:val="center"/>
          </w:tcPr>
          <w:p w:rsidR="00754A05" w:rsidRPr="00C9526C" w:rsidRDefault="00754A05" w:rsidP="00C9526C">
            <w:pPr>
              <w:widowControl/>
              <w:jc w:val="left"/>
              <w:rPr>
                <w:rFonts w:asciiTheme="minorEastAsia" w:hAnsiTheme="minorEastAsia" w:cs="宋体"/>
                <w:color w:val="000000" w:themeColor="text1"/>
                <w:kern w:val="0"/>
                <w:szCs w:val="21"/>
                <w:highlight w:val="yellow"/>
              </w:rPr>
            </w:pPr>
            <w:r w:rsidRPr="00C9526C">
              <w:rPr>
                <w:rFonts w:asciiTheme="minorEastAsia" w:hAnsiTheme="minorEastAsia" w:cs="宋体" w:hint="eastAsia"/>
                <w:color w:val="000000" w:themeColor="text1"/>
                <w:kern w:val="0"/>
                <w:szCs w:val="21"/>
              </w:rPr>
              <w:t>尹小川</w:t>
            </w:r>
          </w:p>
        </w:tc>
        <w:tc>
          <w:tcPr>
            <w:tcW w:w="3876" w:type="dxa"/>
            <w:noWrap/>
            <w:vAlign w:val="center"/>
          </w:tcPr>
          <w:p w:rsidR="00754A05" w:rsidRPr="00C9526C" w:rsidRDefault="00754A05" w:rsidP="00C9526C">
            <w:pPr>
              <w:widowControl/>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深圳华森建筑与工程设计顾问有限公司副总建筑师</w:t>
            </w:r>
          </w:p>
        </w:tc>
        <w:tc>
          <w:tcPr>
            <w:tcW w:w="3328" w:type="dxa"/>
            <w:noWrap/>
            <w:vAlign w:val="center"/>
          </w:tcPr>
          <w:p w:rsidR="00754A05"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754A05" w:rsidRPr="00C9526C">
              <w:rPr>
                <w:rFonts w:asciiTheme="minorEastAsia" w:hAnsiTheme="minorEastAsia" w:cs="宋体" w:hint="eastAsia"/>
                <w:color w:val="000000"/>
                <w:kern w:val="0"/>
                <w:szCs w:val="21"/>
              </w:rPr>
              <w:t>从宾至如归到返璞归真——华森40年酒店设计思考</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654C0F" w:rsidRPr="00C9526C" w:rsidRDefault="00654C0F"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4</w:t>
            </w:r>
          </w:p>
        </w:tc>
        <w:tc>
          <w:tcPr>
            <w:tcW w:w="851" w:type="dxa"/>
            <w:noWrap/>
            <w:vAlign w:val="center"/>
          </w:tcPr>
          <w:p w:rsidR="00654C0F" w:rsidRPr="00C9526C" w:rsidRDefault="00654C0F"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kern w:val="0"/>
                <w:szCs w:val="21"/>
                <w:highlight w:val="yellow"/>
              </w:rPr>
            </w:pPr>
            <w:r w:rsidRPr="00C9526C">
              <w:rPr>
                <w:rFonts w:asciiTheme="minorEastAsia" w:hAnsiTheme="minorEastAsia" w:cs="宋体"/>
                <w:kern w:val="0"/>
                <w:szCs w:val="21"/>
              </w:rPr>
              <w:t xml:space="preserve">李锋亮              </w:t>
            </w:r>
          </w:p>
        </w:tc>
        <w:tc>
          <w:tcPr>
            <w:tcW w:w="3876" w:type="dxa"/>
            <w:noWrap/>
            <w:vAlign w:val="center"/>
          </w:tcPr>
          <w:p w:rsidR="00654C0F" w:rsidRPr="00C9526C" w:rsidRDefault="00654C0F"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highlight w:val="yellow"/>
              </w:rPr>
            </w:pPr>
            <w:r w:rsidRPr="00C9526C">
              <w:rPr>
                <w:rFonts w:asciiTheme="minorEastAsia" w:hAnsiTheme="minorEastAsia" w:cs="宋体" w:hint="eastAsia"/>
                <w:color w:val="000000"/>
                <w:kern w:val="0"/>
                <w:szCs w:val="21"/>
              </w:rPr>
              <w:t>中国中元国际工程有限公司总建筑师，中元国际（上海）工程设计研究院有限公司副院长、总建筑师</w:t>
            </w:r>
          </w:p>
        </w:tc>
        <w:tc>
          <w:tcPr>
            <w:tcW w:w="3328" w:type="dxa"/>
            <w:noWrap/>
            <w:vAlign w:val="center"/>
          </w:tcPr>
          <w:p w:rsidR="00654C0F" w:rsidRPr="00C9526C" w:rsidRDefault="007C0EF2" w:rsidP="00C9526C">
            <w:pPr>
              <w:widowControl/>
              <w:jc w:val="left"/>
              <w:rPr>
                <w:rFonts w:asciiTheme="minorEastAsia" w:hAnsiTheme="minorEastAsia" w:cs="宋体"/>
                <w:color w:val="000000"/>
                <w:kern w:val="0"/>
                <w:szCs w:val="21"/>
                <w:highlight w:val="yellow"/>
              </w:rPr>
            </w:pPr>
            <w:r>
              <w:rPr>
                <w:rFonts w:asciiTheme="minorEastAsia" w:hAnsiTheme="minorEastAsia" w:cs="宋体" w:hint="eastAsia"/>
                <w:kern w:val="0"/>
                <w:szCs w:val="21"/>
              </w:rPr>
              <w:t>《</w:t>
            </w:r>
            <w:r w:rsidR="00654C0F" w:rsidRPr="00C9526C">
              <w:rPr>
                <w:rFonts w:asciiTheme="minorEastAsia" w:hAnsiTheme="minorEastAsia" w:cs="宋体"/>
                <w:color w:val="000000"/>
                <w:kern w:val="0"/>
                <w:szCs w:val="21"/>
              </w:rPr>
              <w:t>旅游+休闲+充电——开启新的假期模式</w:t>
            </w:r>
            <w:r>
              <w:rPr>
                <w:rFonts w:asciiTheme="minorEastAsia" w:hAnsiTheme="minorEastAsia" w:cs="宋体" w:hint="eastAsia"/>
                <w:kern w:val="0"/>
                <w:szCs w:val="21"/>
              </w:rPr>
              <w:t>》</w:t>
            </w:r>
          </w:p>
        </w:tc>
      </w:tr>
      <w:tr w:rsidR="00AA4115" w:rsidRPr="00C9526C" w:rsidTr="001635E2">
        <w:trPr>
          <w:trHeight w:val="567"/>
          <w:jc w:val="center"/>
        </w:trPr>
        <w:tc>
          <w:tcPr>
            <w:tcW w:w="675" w:type="dxa"/>
            <w:noWrap/>
            <w:vAlign w:val="center"/>
          </w:tcPr>
          <w:p w:rsidR="0017724D" w:rsidRPr="00C9526C" w:rsidRDefault="0017724D" w:rsidP="00C9526C">
            <w:pPr>
              <w:widowControl/>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1</w:t>
            </w:r>
            <w:r w:rsidR="00223098">
              <w:rPr>
                <w:rFonts w:asciiTheme="minorEastAsia" w:hAnsiTheme="minorEastAsia" w:cs="宋体" w:hint="eastAsia"/>
                <w:color w:val="000000"/>
                <w:kern w:val="0"/>
                <w:szCs w:val="21"/>
              </w:rPr>
              <w:t>5</w:t>
            </w:r>
          </w:p>
        </w:tc>
        <w:tc>
          <w:tcPr>
            <w:tcW w:w="851" w:type="dxa"/>
            <w:noWrap/>
            <w:vAlign w:val="center"/>
          </w:tcPr>
          <w:p w:rsidR="0017724D" w:rsidRPr="00C9526C" w:rsidRDefault="0017724D"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kern w:val="0"/>
                <w:szCs w:val="21"/>
              </w:rPr>
            </w:pPr>
            <w:r w:rsidRPr="00C9526C">
              <w:rPr>
                <w:rFonts w:asciiTheme="minorEastAsia" w:hAnsiTheme="minorEastAsia" w:cs="宋体" w:hint="eastAsia"/>
                <w:kern w:val="0"/>
                <w:szCs w:val="21"/>
              </w:rPr>
              <w:t>宋晓宇</w:t>
            </w:r>
          </w:p>
        </w:tc>
        <w:tc>
          <w:tcPr>
            <w:tcW w:w="3876" w:type="dxa"/>
            <w:noWrap/>
            <w:vAlign w:val="center"/>
          </w:tcPr>
          <w:p w:rsidR="0017724D" w:rsidRPr="00C9526C" w:rsidRDefault="00AA4115" w:rsidP="00C952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光辉城</w:t>
            </w:r>
            <w:r w:rsidR="0017724D" w:rsidRPr="00C9526C">
              <w:rPr>
                <w:rFonts w:asciiTheme="minorEastAsia" w:hAnsiTheme="minorEastAsia" w:cs="宋体" w:hint="eastAsia"/>
                <w:color w:val="000000"/>
                <w:kern w:val="0"/>
                <w:szCs w:val="21"/>
              </w:rPr>
              <w:t>CEO</w:t>
            </w:r>
          </w:p>
        </w:tc>
        <w:tc>
          <w:tcPr>
            <w:tcW w:w="3328" w:type="dxa"/>
            <w:noWrap/>
            <w:vAlign w:val="center"/>
          </w:tcPr>
          <w:p w:rsidR="0017724D" w:rsidRPr="00C9526C" w:rsidRDefault="007C0EF2" w:rsidP="00C9526C">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w:t>
            </w:r>
            <w:r w:rsidR="0068406B" w:rsidRPr="00C9526C">
              <w:rPr>
                <w:rFonts w:asciiTheme="minorEastAsia" w:hAnsiTheme="minorEastAsia" w:cs="宋体" w:hint="eastAsia"/>
                <w:color w:val="000000"/>
                <w:kern w:val="0"/>
                <w:szCs w:val="21"/>
              </w:rPr>
              <w:t>让设计回归创意，把其他交给科技</w:t>
            </w:r>
            <w:r>
              <w:rPr>
                <w:rFonts w:asciiTheme="minorEastAsia" w:hAnsiTheme="minorEastAsia" w:cs="宋体" w:hint="eastAsia"/>
                <w:kern w:val="0"/>
                <w:szCs w:val="21"/>
              </w:rPr>
              <w:t>》</w:t>
            </w:r>
          </w:p>
        </w:tc>
      </w:tr>
    </w:tbl>
    <w:p w:rsidR="00754A05" w:rsidRPr="00C9526C" w:rsidRDefault="00754A05" w:rsidP="00C9526C">
      <w:pPr>
        <w:spacing w:line="276" w:lineRule="auto"/>
        <w:jc w:val="left"/>
        <w:rPr>
          <w:rFonts w:asciiTheme="minorEastAsia" w:hAnsiTheme="minorEastAsia"/>
          <w:b/>
          <w:szCs w:val="21"/>
        </w:rPr>
      </w:pPr>
    </w:p>
    <w:p w:rsidR="00C9526C" w:rsidRPr="00C9526C" w:rsidRDefault="0068406B" w:rsidP="00C9526C">
      <w:pPr>
        <w:spacing w:line="276" w:lineRule="auto"/>
        <w:jc w:val="left"/>
        <w:rPr>
          <w:rFonts w:asciiTheme="minorEastAsia" w:hAnsiTheme="minorEastAsia"/>
          <w:b/>
          <w:szCs w:val="21"/>
        </w:rPr>
      </w:pPr>
      <w:r w:rsidRPr="00C9526C">
        <w:rPr>
          <w:rFonts w:asciiTheme="minorEastAsia" w:hAnsiTheme="minorEastAsia" w:hint="eastAsia"/>
          <w:b/>
          <w:szCs w:val="21"/>
        </w:rPr>
        <w:t>四</w:t>
      </w:r>
      <w:r w:rsidR="00754A05" w:rsidRPr="00C9526C">
        <w:rPr>
          <w:rFonts w:asciiTheme="minorEastAsia" w:hAnsiTheme="minorEastAsia" w:hint="eastAsia"/>
          <w:b/>
          <w:szCs w:val="21"/>
        </w:rPr>
        <w:t>、</w:t>
      </w:r>
      <w:r w:rsidR="00C9526C" w:rsidRPr="00C9526C">
        <w:rPr>
          <w:rFonts w:asciiTheme="minorEastAsia" w:hAnsiTheme="minorEastAsia" w:hint="eastAsia"/>
          <w:b/>
          <w:szCs w:val="21"/>
        </w:rPr>
        <w:t>会议招商</w:t>
      </w:r>
    </w:p>
    <w:p w:rsidR="00C9526C" w:rsidRPr="00C9526C" w:rsidRDefault="00C9526C" w:rsidP="00C9526C">
      <w:pPr>
        <w:spacing w:line="276" w:lineRule="auto"/>
        <w:ind w:firstLineChars="200" w:firstLine="420"/>
        <w:jc w:val="left"/>
        <w:rPr>
          <w:rFonts w:asciiTheme="minorEastAsia" w:hAnsiTheme="minorEastAsia" w:cs="宋体"/>
          <w:color w:val="000000"/>
          <w:kern w:val="0"/>
          <w:szCs w:val="21"/>
        </w:rPr>
      </w:pPr>
      <w:r w:rsidRPr="00C9526C">
        <w:rPr>
          <w:rFonts w:asciiTheme="minorEastAsia" w:hAnsiTheme="minorEastAsia" w:cs="宋体" w:hint="eastAsia"/>
          <w:color w:val="000000"/>
          <w:kern w:val="0"/>
          <w:szCs w:val="21"/>
        </w:rPr>
        <w:t>本次会议提供会议协办、展位等宣传形式，欢迎业内优秀企业积极参与，具体可来电垂询：18701529806。</w:t>
      </w:r>
    </w:p>
    <w:p w:rsidR="00C9526C" w:rsidRPr="00C9526C" w:rsidRDefault="00C9526C" w:rsidP="00C9526C">
      <w:pPr>
        <w:spacing w:line="276" w:lineRule="auto"/>
        <w:jc w:val="left"/>
        <w:rPr>
          <w:rFonts w:asciiTheme="minorEastAsia" w:hAnsiTheme="minorEastAsia"/>
          <w:b/>
          <w:szCs w:val="21"/>
        </w:rPr>
      </w:pPr>
    </w:p>
    <w:p w:rsidR="001323F2" w:rsidRPr="001323F2" w:rsidRDefault="00241AEC" w:rsidP="001323F2">
      <w:pPr>
        <w:pStyle w:val="a6"/>
        <w:numPr>
          <w:ilvl w:val="0"/>
          <w:numId w:val="1"/>
        </w:numPr>
        <w:spacing w:line="276" w:lineRule="auto"/>
        <w:ind w:firstLineChars="0"/>
        <w:jc w:val="left"/>
        <w:rPr>
          <w:rFonts w:asciiTheme="minorEastAsia" w:hAnsiTheme="minorEastAsia"/>
          <w:b/>
          <w:szCs w:val="21"/>
        </w:rPr>
      </w:pPr>
      <w:r w:rsidRPr="001323F2">
        <w:rPr>
          <w:rFonts w:asciiTheme="minorEastAsia" w:hAnsiTheme="minorEastAsia" w:hint="eastAsia"/>
          <w:b/>
          <w:szCs w:val="21"/>
        </w:rPr>
        <w:t>参会费用与报名方式</w:t>
      </w:r>
    </w:p>
    <w:p w:rsidR="00C9526C" w:rsidRPr="001323F2" w:rsidRDefault="00C9526C" w:rsidP="001323F2">
      <w:pPr>
        <w:spacing w:line="276" w:lineRule="auto"/>
        <w:jc w:val="left"/>
        <w:rPr>
          <w:rFonts w:asciiTheme="minorEastAsia" w:hAnsiTheme="minorEastAsia"/>
          <w:b/>
          <w:szCs w:val="21"/>
        </w:rPr>
      </w:pPr>
      <w:r w:rsidRPr="001323F2">
        <w:rPr>
          <w:rFonts w:asciiTheme="minorEastAsia" w:hAnsiTheme="minorEastAsia" w:hint="eastAsia"/>
          <w:b/>
          <w:szCs w:val="21"/>
        </w:rPr>
        <w:t>费用</w:t>
      </w:r>
      <w:r w:rsidRPr="001323F2">
        <w:rPr>
          <w:rFonts w:asciiTheme="minorEastAsia" w:hAnsiTheme="minorEastAsia" w:hint="eastAsia"/>
          <w:szCs w:val="21"/>
        </w:rPr>
        <w:t>：代表缴纳</w:t>
      </w:r>
      <w:r w:rsidRPr="001323F2">
        <w:rPr>
          <w:rFonts w:asciiTheme="minorEastAsia" w:hAnsiTheme="minorEastAsia" w:hint="eastAsia"/>
          <w:b/>
          <w:szCs w:val="21"/>
        </w:rPr>
        <w:t>1200元会议费</w:t>
      </w:r>
      <w:r w:rsidRPr="001323F2">
        <w:rPr>
          <w:rFonts w:asciiTheme="minorEastAsia" w:hAnsiTheme="minorEastAsia" w:hint="eastAsia"/>
          <w:szCs w:val="21"/>
        </w:rPr>
        <w:t>，享受会议资料费、会议当日中餐、听课、茶歇、观展等。</w:t>
      </w:r>
    </w:p>
    <w:p w:rsidR="00C9526C" w:rsidRPr="00C9526C" w:rsidRDefault="00C9526C"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b/>
          <w:kern w:val="2"/>
          <w:sz w:val="21"/>
          <w:szCs w:val="21"/>
        </w:rPr>
        <w:t>报名</w:t>
      </w:r>
      <w:r w:rsidRPr="00C9526C">
        <w:rPr>
          <w:rFonts w:asciiTheme="minorEastAsia" w:eastAsiaTheme="minorEastAsia" w:hAnsiTheme="minorEastAsia" w:cstheme="minorBidi" w:hint="eastAsia"/>
          <w:kern w:val="2"/>
          <w:sz w:val="21"/>
          <w:szCs w:val="21"/>
        </w:rPr>
        <w:t>：请登陆</w:t>
      </w:r>
      <w:r w:rsidRPr="00C9526C">
        <w:rPr>
          <w:rFonts w:asciiTheme="minorEastAsia" w:eastAsiaTheme="minorEastAsia" w:hAnsiTheme="minorEastAsia" w:cstheme="minorBidi" w:hint="eastAsia"/>
          <w:b/>
          <w:kern w:val="2"/>
          <w:sz w:val="21"/>
          <w:szCs w:val="21"/>
        </w:rPr>
        <w:t>《建筑技艺》官网首页（www.atd.com.cn）右侧公告栏</w:t>
      </w:r>
      <w:r w:rsidRPr="00C9526C">
        <w:rPr>
          <w:rFonts w:asciiTheme="minorEastAsia" w:eastAsiaTheme="minorEastAsia" w:hAnsiTheme="minorEastAsia" w:cstheme="minorBidi" w:hint="eastAsia"/>
          <w:kern w:val="2"/>
          <w:sz w:val="21"/>
          <w:szCs w:val="21"/>
        </w:rPr>
        <w:t>，下载填写会议回执表，并于</w:t>
      </w:r>
      <w:r w:rsidR="00C00E0A">
        <w:rPr>
          <w:rFonts w:asciiTheme="minorEastAsia" w:eastAsiaTheme="minorEastAsia" w:hAnsiTheme="minorEastAsia" w:cstheme="minorBidi" w:hint="eastAsia"/>
          <w:kern w:val="2"/>
          <w:sz w:val="21"/>
          <w:szCs w:val="21"/>
        </w:rPr>
        <w:t>11</w:t>
      </w:r>
      <w:r w:rsidRPr="00C9526C">
        <w:rPr>
          <w:rFonts w:asciiTheme="minorEastAsia" w:eastAsiaTheme="minorEastAsia" w:hAnsiTheme="minorEastAsia" w:cstheme="minorBidi" w:hint="eastAsia"/>
          <w:kern w:val="2"/>
          <w:sz w:val="21"/>
          <w:szCs w:val="21"/>
        </w:rPr>
        <w:t>月</w:t>
      </w:r>
      <w:r w:rsidR="00C00E0A">
        <w:rPr>
          <w:rFonts w:asciiTheme="minorEastAsia" w:eastAsiaTheme="minorEastAsia" w:hAnsiTheme="minorEastAsia" w:cstheme="minorBidi" w:hint="eastAsia"/>
          <w:kern w:val="2"/>
          <w:sz w:val="21"/>
          <w:szCs w:val="21"/>
        </w:rPr>
        <w:t>6</w:t>
      </w:r>
      <w:r w:rsidRPr="00C9526C">
        <w:rPr>
          <w:rFonts w:asciiTheme="minorEastAsia" w:eastAsiaTheme="minorEastAsia" w:hAnsiTheme="minorEastAsia" w:cstheme="minorBidi" w:hint="eastAsia"/>
          <w:kern w:val="2"/>
          <w:sz w:val="21"/>
          <w:szCs w:val="21"/>
        </w:rPr>
        <w:t>日前发至：</w:t>
      </w:r>
      <w:r w:rsidRPr="00C9526C">
        <w:rPr>
          <w:rFonts w:asciiTheme="minorEastAsia" w:eastAsiaTheme="minorEastAsia" w:hAnsiTheme="minorEastAsia" w:cstheme="minorBidi" w:hint="eastAsia"/>
          <w:b/>
          <w:kern w:val="2"/>
          <w:sz w:val="21"/>
          <w:szCs w:val="21"/>
        </w:rPr>
        <w:t>ATbaoming@qq.com</w:t>
      </w:r>
      <w:r w:rsidRPr="00C9526C">
        <w:rPr>
          <w:rFonts w:asciiTheme="minorEastAsia" w:eastAsiaTheme="minorEastAsia" w:hAnsiTheme="minorEastAsia" w:cstheme="minorBidi" w:hint="eastAsia"/>
          <w:kern w:val="2"/>
          <w:sz w:val="21"/>
          <w:szCs w:val="21"/>
        </w:rPr>
        <w:t>，会务组将在3个工作日内回复是否报名成功，如未收到回复请及时与会务组联系。须提前缴纳会议费以保证参会名额。</w:t>
      </w:r>
    </w:p>
    <w:p w:rsidR="00C9526C" w:rsidRPr="00C9526C" w:rsidRDefault="00C9526C"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付款信息如下：</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户名：亚太建设科技信息研究院有限公司；</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开户银行：招商银行北京东三环支行；</w:t>
      </w:r>
    </w:p>
    <w:p w:rsidR="00C9526C" w:rsidRPr="00C9526C"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账号：110908001310606；</w:t>
      </w:r>
    </w:p>
    <w:p w:rsidR="001323F2" w:rsidRDefault="00C9526C" w:rsidP="001323F2">
      <w:pPr>
        <w:pStyle w:val="a5"/>
        <w:spacing w:before="0" w:beforeAutospacing="0" w:after="0" w:afterAutospacing="0" w:line="276" w:lineRule="auto"/>
        <w:ind w:firstLineChars="200" w:firstLine="420"/>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kern w:val="2"/>
          <w:sz w:val="21"/>
          <w:szCs w:val="21"/>
        </w:rPr>
        <w:t>汇款用途：酒店论坛+参会人员姓名。</w:t>
      </w:r>
    </w:p>
    <w:p w:rsidR="00241AEC" w:rsidRPr="00C9526C" w:rsidRDefault="00C9526C" w:rsidP="001323F2">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hint="eastAsia"/>
          <w:b/>
          <w:kern w:val="2"/>
          <w:sz w:val="21"/>
          <w:szCs w:val="21"/>
        </w:rPr>
        <w:t>特别提醒</w:t>
      </w:r>
      <w:r w:rsidRPr="00C9526C">
        <w:rPr>
          <w:rFonts w:asciiTheme="minorEastAsia" w:eastAsiaTheme="minorEastAsia" w:hAnsiTheme="minorEastAsia" w:cstheme="minorBidi" w:hint="eastAsia"/>
          <w:kern w:val="2"/>
          <w:sz w:val="21"/>
          <w:szCs w:val="21"/>
        </w:rPr>
        <w:t>：请尽量采用银行汇款（柜台转款、网上银行和手机银行均可）形式，不推荐使用支付宝汇款（因支付宝系统原因会造成汇款信息不全，不能及时进账并开具发票）</w:t>
      </w:r>
    </w:p>
    <w:p w:rsidR="001323F2" w:rsidRDefault="001323F2" w:rsidP="00C9526C">
      <w:pPr>
        <w:spacing w:line="276" w:lineRule="auto"/>
        <w:jc w:val="left"/>
        <w:rPr>
          <w:rFonts w:asciiTheme="minorEastAsia" w:hAnsiTheme="minorEastAsia"/>
          <w:b/>
          <w:szCs w:val="21"/>
        </w:rPr>
      </w:pPr>
    </w:p>
    <w:p w:rsidR="00C9526C" w:rsidRPr="00C9526C" w:rsidRDefault="00C9526C" w:rsidP="00C9526C">
      <w:pPr>
        <w:spacing w:line="276" w:lineRule="auto"/>
        <w:jc w:val="left"/>
        <w:rPr>
          <w:rFonts w:asciiTheme="minorEastAsia" w:hAnsiTheme="minorEastAsia"/>
          <w:b/>
          <w:szCs w:val="21"/>
        </w:rPr>
      </w:pPr>
      <w:r w:rsidRPr="00C9526C">
        <w:rPr>
          <w:rFonts w:asciiTheme="minorEastAsia" w:hAnsiTheme="minorEastAsia" w:hint="eastAsia"/>
          <w:b/>
          <w:szCs w:val="21"/>
        </w:rPr>
        <w:t>六</w:t>
      </w:r>
      <w:r w:rsidR="00241AEC" w:rsidRPr="00C9526C">
        <w:rPr>
          <w:rFonts w:asciiTheme="minorEastAsia" w:hAnsiTheme="minorEastAsia" w:hint="eastAsia"/>
          <w:b/>
          <w:szCs w:val="21"/>
        </w:rPr>
        <w:t>、</w:t>
      </w:r>
      <w:r w:rsidRPr="00C9526C">
        <w:rPr>
          <w:rFonts w:asciiTheme="minorEastAsia" w:hAnsiTheme="minorEastAsia" w:hint="eastAsia"/>
          <w:b/>
          <w:szCs w:val="21"/>
        </w:rPr>
        <w:t>酒店住宿</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b/>
          <w:szCs w:val="21"/>
        </w:rPr>
        <w:t>会议地点：</w:t>
      </w:r>
      <w:r w:rsidRPr="00C9526C">
        <w:rPr>
          <w:rFonts w:asciiTheme="minorEastAsia" w:hAnsiTheme="minorEastAsia" w:hint="eastAsia"/>
          <w:szCs w:val="21"/>
        </w:rPr>
        <w:t>海口朗廷酒店五楼大宴会厅（海南省海口市龙华区滨海大道77号），从机杨到</w:t>
      </w:r>
      <w:r w:rsidRPr="00C9526C">
        <w:rPr>
          <w:rFonts w:asciiTheme="minorEastAsia" w:hAnsiTheme="minorEastAsia" w:hint="eastAsia"/>
          <w:szCs w:val="21"/>
        </w:rPr>
        <w:lastRenderedPageBreak/>
        <w:t>会议地点大约四十分钟车程。</w:t>
      </w:r>
    </w:p>
    <w:p w:rsidR="00C9526C" w:rsidRPr="00C9526C" w:rsidRDefault="00C9526C" w:rsidP="00C9526C">
      <w:pPr>
        <w:spacing w:line="276" w:lineRule="auto"/>
        <w:jc w:val="left"/>
        <w:rPr>
          <w:rFonts w:asciiTheme="minorEastAsia" w:hAnsiTheme="minorEastAsia"/>
          <w:szCs w:val="21"/>
        </w:rPr>
      </w:pP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b/>
          <w:szCs w:val="21"/>
        </w:rPr>
        <w:t>住宿：</w:t>
      </w:r>
      <w:r w:rsidRPr="00C9526C">
        <w:rPr>
          <w:rFonts w:asciiTheme="minorEastAsia" w:hAnsiTheme="minorEastAsia" w:hint="eastAsia"/>
          <w:szCs w:val="21"/>
        </w:rPr>
        <w:t>会务组不负责订房事宜，请参会代表自行尽早预定。会议所在酒店“海口朗廷酒店”订房电话：龙经理13519867654，告知参加“酒店论坛”可享受优惠房价700元/间/晚（含单早）；750元/间/晚（含双早）。房间数量有限，订满为止。您亦可以通过携程网等自行订房。</w:t>
      </w:r>
    </w:p>
    <w:p w:rsidR="00C9526C" w:rsidRPr="00923605" w:rsidRDefault="00C9526C" w:rsidP="00C9526C">
      <w:pPr>
        <w:spacing w:line="276" w:lineRule="auto"/>
        <w:jc w:val="left"/>
        <w:rPr>
          <w:rFonts w:asciiTheme="minorEastAsia" w:hAnsiTheme="minorEastAsia"/>
          <w:szCs w:val="21"/>
        </w:rPr>
      </w:pP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附近其他酒店推荐：</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（1）海口宝华海景大酒店，</w:t>
      </w:r>
      <w:r w:rsidR="008362FC" w:rsidRPr="008362FC">
        <w:rPr>
          <w:rFonts w:asciiTheme="minorEastAsia" w:hAnsiTheme="minorEastAsia" w:hint="eastAsia"/>
          <w:szCs w:val="21"/>
        </w:rPr>
        <w:t>携程网房价约420元/间/晚（不含早）</w:t>
      </w:r>
      <w:r w:rsidRPr="00C9526C">
        <w:rPr>
          <w:rFonts w:asciiTheme="minorEastAsia" w:hAnsiTheme="minorEastAsia" w:hint="eastAsia"/>
          <w:szCs w:val="21"/>
        </w:rPr>
        <w:t>，距离酒店步行约5分钟；</w:t>
      </w:r>
    </w:p>
    <w:p w:rsidR="00C9526C" w:rsidRPr="00C9526C" w:rsidRDefault="00C9526C" w:rsidP="00C9526C">
      <w:pPr>
        <w:spacing w:line="276" w:lineRule="auto"/>
        <w:jc w:val="left"/>
        <w:rPr>
          <w:rFonts w:asciiTheme="minorEastAsia" w:hAnsiTheme="minorEastAsia"/>
          <w:szCs w:val="21"/>
        </w:rPr>
      </w:pPr>
      <w:r w:rsidRPr="00C9526C">
        <w:rPr>
          <w:rFonts w:asciiTheme="minorEastAsia" w:hAnsiTheme="minorEastAsia" w:hint="eastAsia"/>
          <w:szCs w:val="21"/>
        </w:rPr>
        <w:t>（2）海口金莲花荷泰海景酒店，</w:t>
      </w:r>
      <w:r w:rsidR="008362FC" w:rsidRPr="008362FC">
        <w:rPr>
          <w:rFonts w:asciiTheme="minorEastAsia" w:hAnsiTheme="minorEastAsia" w:hint="eastAsia"/>
          <w:szCs w:val="21"/>
        </w:rPr>
        <w:t>携程网房价约350元/间/晚（不含早）</w:t>
      </w:r>
      <w:r w:rsidRPr="00C9526C">
        <w:rPr>
          <w:rFonts w:asciiTheme="minorEastAsia" w:hAnsiTheme="minorEastAsia" w:hint="eastAsia"/>
          <w:szCs w:val="21"/>
        </w:rPr>
        <w:t>，距离酒店步行约8分钟</w:t>
      </w:r>
    </w:p>
    <w:p w:rsidR="00C9526C" w:rsidRPr="00C9526C" w:rsidRDefault="00C9526C" w:rsidP="00C9526C">
      <w:pPr>
        <w:spacing w:line="276" w:lineRule="auto"/>
        <w:jc w:val="left"/>
        <w:rPr>
          <w:rFonts w:asciiTheme="minorEastAsia" w:hAnsiTheme="minorEastAsia"/>
          <w:b/>
          <w:szCs w:val="21"/>
        </w:rPr>
      </w:pPr>
    </w:p>
    <w:p w:rsidR="00754A05" w:rsidRPr="001323F2" w:rsidRDefault="00C9526C" w:rsidP="001323F2">
      <w:pPr>
        <w:spacing w:line="276" w:lineRule="auto"/>
        <w:jc w:val="left"/>
        <w:rPr>
          <w:rFonts w:asciiTheme="minorEastAsia" w:hAnsiTheme="minorEastAsia"/>
          <w:b/>
          <w:szCs w:val="21"/>
        </w:rPr>
      </w:pPr>
      <w:r w:rsidRPr="00C9526C">
        <w:rPr>
          <w:rFonts w:asciiTheme="minorEastAsia" w:hAnsiTheme="minorEastAsia" w:hint="eastAsia"/>
          <w:b/>
          <w:szCs w:val="21"/>
        </w:rPr>
        <w:t>七、</w:t>
      </w:r>
      <w:r w:rsidR="00754A05" w:rsidRPr="00C9526C">
        <w:rPr>
          <w:rFonts w:asciiTheme="minorEastAsia" w:hAnsiTheme="minorEastAsia" w:hint="eastAsia"/>
          <w:b/>
          <w:szCs w:val="21"/>
        </w:rPr>
        <w:t>会务组联系方式</w:t>
      </w:r>
    </w:p>
    <w:p w:rsidR="00754A05" w:rsidRPr="00C9526C" w:rsidRDefault="00754A05" w:rsidP="00C9526C">
      <w:pPr>
        <w:pStyle w:val="a5"/>
        <w:spacing w:before="0" w:beforeAutospacing="0" w:after="0" w:afterAutospacing="0" w:line="276" w:lineRule="auto"/>
        <w:rPr>
          <w:rFonts w:asciiTheme="minorEastAsia" w:eastAsiaTheme="minorEastAsia" w:hAnsiTheme="minorEastAsia" w:cstheme="minorBidi"/>
          <w:kern w:val="2"/>
          <w:sz w:val="21"/>
          <w:szCs w:val="21"/>
        </w:rPr>
      </w:pPr>
      <w:r w:rsidRPr="00C9526C">
        <w:rPr>
          <w:rFonts w:asciiTheme="minorEastAsia" w:eastAsiaTheme="minorEastAsia" w:hAnsiTheme="minorEastAsia" w:cstheme="minorBidi"/>
          <w:kern w:val="2"/>
          <w:sz w:val="21"/>
          <w:szCs w:val="21"/>
        </w:rPr>
        <w:t>《建筑技艺》杂志社</w:t>
      </w:r>
    </w:p>
    <w:p w:rsidR="00754A05" w:rsidRDefault="00754A05" w:rsidP="000E3907">
      <w:pPr>
        <w:spacing w:line="276" w:lineRule="auto"/>
        <w:jc w:val="left"/>
        <w:rPr>
          <w:rFonts w:asciiTheme="minorEastAsia" w:hAnsiTheme="minorEastAsia"/>
          <w:szCs w:val="21"/>
        </w:rPr>
      </w:pPr>
      <w:r w:rsidRPr="00C9526C">
        <w:rPr>
          <w:rFonts w:asciiTheme="minorEastAsia" w:hAnsiTheme="minorEastAsia"/>
          <w:szCs w:val="21"/>
        </w:rPr>
        <w:t>惠晓乐：010-57368774，18513453264（</w:t>
      </w:r>
      <w:r w:rsidR="00241AEC" w:rsidRPr="00C9526C">
        <w:rPr>
          <w:rFonts w:asciiTheme="minorEastAsia" w:hAnsiTheme="minorEastAsia" w:hint="eastAsia"/>
          <w:szCs w:val="21"/>
        </w:rPr>
        <w:t>会议</w:t>
      </w:r>
      <w:r w:rsidRPr="00C9526C">
        <w:rPr>
          <w:rFonts w:asciiTheme="minorEastAsia" w:hAnsiTheme="minorEastAsia"/>
          <w:szCs w:val="21"/>
        </w:rPr>
        <w:t>报名）</w:t>
      </w:r>
    </w:p>
    <w:p w:rsidR="00860620" w:rsidRPr="00C9526C" w:rsidRDefault="00860620" w:rsidP="000E3907">
      <w:pPr>
        <w:spacing w:line="276" w:lineRule="auto"/>
        <w:jc w:val="left"/>
        <w:rPr>
          <w:rFonts w:asciiTheme="minorEastAsia" w:hAnsiTheme="minorEastAsia"/>
          <w:szCs w:val="21"/>
        </w:rPr>
      </w:pPr>
      <w:r w:rsidRPr="000E3907">
        <w:rPr>
          <w:rFonts w:asciiTheme="minorEastAsia" w:hAnsiTheme="minorEastAsia"/>
          <w:szCs w:val="21"/>
        </w:rPr>
        <w:t>王文慧：010-57368793，13051361832（会议咨询）</w:t>
      </w:r>
    </w:p>
    <w:p w:rsidR="00C9526C" w:rsidRDefault="00754A05" w:rsidP="000E3907">
      <w:pPr>
        <w:spacing w:line="276" w:lineRule="auto"/>
        <w:jc w:val="left"/>
        <w:rPr>
          <w:rFonts w:asciiTheme="minorEastAsia" w:hAnsiTheme="minorEastAsia"/>
          <w:szCs w:val="21"/>
        </w:rPr>
      </w:pPr>
      <w:r w:rsidRPr="00C9526C">
        <w:rPr>
          <w:rFonts w:asciiTheme="minorEastAsia" w:hAnsiTheme="minorEastAsia"/>
          <w:szCs w:val="21"/>
        </w:rPr>
        <w:t>杨</w:t>
      </w:r>
      <w:r w:rsidRPr="00C9526C">
        <w:rPr>
          <w:rFonts w:asciiTheme="minorEastAsia" w:hAnsiTheme="minorEastAsia" w:hint="eastAsia"/>
          <w:szCs w:val="21"/>
        </w:rPr>
        <w:t xml:space="preserve">  </w:t>
      </w:r>
      <w:r w:rsidRPr="00C9526C">
        <w:rPr>
          <w:rFonts w:asciiTheme="minorEastAsia" w:hAnsiTheme="minorEastAsia"/>
          <w:szCs w:val="21"/>
        </w:rPr>
        <w:t>琳：010-57368779，18701529806（</w:t>
      </w:r>
      <w:r w:rsidR="00241AEC" w:rsidRPr="00C9526C">
        <w:rPr>
          <w:rFonts w:asciiTheme="minorEastAsia" w:hAnsiTheme="minorEastAsia" w:hint="eastAsia"/>
          <w:szCs w:val="21"/>
        </w:rPr>
        <w:t>会议</w:t>
      </w:r>
      <w:r w:rsidRPr="00C9526C">
        <w:rPr>
          <w:rFonts w:asciiTheme="minorEastAsia" w:hAnsiTheme="minorEastAsia"/>
          <w:szCs w:val="21"/>
        </w:rPr>
        <w:t>咨询）</w:t>
      </w:r>
    </w:p>
    <w:p w:rsidR="009061A5" w:rsidRDefault="009061A5" w:rsidP="009061A5">
      <w:pPr>
        <w:pStyle w:val="ab"/>
        <w:spacing w:beforeLines="0" w:before="0" w:line="240" w:lineRule="auto"/>
        <w:ind w:firstLineChars="0" w:firstLine="0"/>
        <w:rPr>
          <w:rFonts w:ascii="Times New Roman" w:eastAsia="宋体" w:hAnsi="Times New Roman" w:hint="eastAsia"/>
          <w:sz w:val="21"/>
          <w:szCs w:val="21"/>
        </w:rPr>
      </w:pPr>
      <w:r>
        <w:rPr>
          <w:rFonts w:ascii="Times New Roman" w:eastAsia="宋体" w:hAnsi="Times New Roman" w:hint="eastAsia"/>
          <w:sz w:val="21"/>
          <w:szCs w:val="21"/>
        </w:rPr>
        <w:t>Email</w:t>
      </w:r>
      <w:r>
        <w:rPr>
          <w:rFonts w:ascii="Times New Roman" w:eastAsia="宋体" w:hAnsi="Times New Roman" w:hint="eastAsia"/>
          <w:sz w:val="21"/>
          <w:szCs w:val="21"/>
        </w:rPr>
        <w:t>：</w:t>
      </w:r>
      <w:r>
        <w:rPr>
          <w:rFonts w:ascii="Times New Roman" w:eastAsia="宋体" w:hAnsi="Times New Roman" w:hint="eastAsia"/>
          <w:sz w:val="21"/>
          <w:szCs w:val="21"/>
        </w:rPr>
        <w:t>at</w:t>
      </w:r>
      <w:r>
        <w:rPr>
          <w:rFonts w:ascii="Times New Roman" w:eastAsia="宋体" w:hAnsi="Times New Roman"/>
          <w:sz w:val="21"/>
          <w:szCs w:val="21"/>
        </w:rPr>
        <w:t>.2011</w:t>
      </w:r>
      <w:r>
        <w:rPr>
          <w:rFonts w:ascii="Times New Roman" w:eastAsia="宋体" w:hAnsi="Times New Roman" w:hint="eastAsia"/>
          <w:sz w:val="21"/>
          <w:szCs w:val="21"/>
        </w:rPr>
        <w:t>@qq.com</w:t>
      </w:r>
      <w:r>
        <w:rPr>
          <w:rFonts w:ascii="Times New Roman" w:eastAsia="宋体" w:hAnsi="Times New Roman" w:hint="eastAsia"/>
          <w:sz w:val="21"/>
          <w:szCs w:val="21"/>
        </w:rPr>
        <w:t>（会议报名及咨询专用）</w:t>
      </w:r>
    </w:p>
    <w:p w:rsidR="009061A5" w:rsidRDefault="009061A5" w:rsidP="009061A5">
      <w:pPr>
        <w:pStyle w:val="ab"/>
        <w:spacing w:beforeLines="0" w:before="0" w:line="240" w:lineRule="auto"/>
        <w:ind w:firstLineChars="0" w:firstLine="0"/>
        <w:rPr>
          <w:rFonts w:ascii="Times New Roman" w:eastAsia="宋体" w:hAnsi="Times New Roman" w:hint="eastAsia"/>
          <w:sz w:val="21"/>
          <w:szCs w:val="21"/>
        </w:rPr>
      </w:pPr>
      <w:r>
        <w:rPr>
          <w:rFonts w:ascii="Times New Roman" w:eastAsia="宋体" w:hAnsi="Times New Roman" w:hint="eastAsia"/>
          <w:sz w:val="21"/>
          <w:szCs w:val="21"/>
        </w:rPr>
        <w:t>网址：</w:t>
      </w:r>
      <w:hyperlink r:id="rId7" w:history="1">
        <w:r w:rsidRPr="00183711">
          <w:rPr>
            <w:rStyle w:val="a9"/>
            <w:rFonts w:ascii="Times New Roman" w:eastAsia="宋体" w:hAnsi="Times New Roman" w:hint="eastAsia"/>
            <w:sz w:val="21"/>
            <w:szCs w:val="21"/>
          </w:rPr>
          <w:t>www.atd.com.cn</w:t>
        </w:r>
      </w:hyperlink>
    </w:p>
    <w:p w:rsidR="009061A5" w:rsidRDefault="009061A5" w:rsidP="009061A5">
      <w:pPr>
        <w:rPr>
          <w:rFonts w:hint="eastAsia"/>
          <w:b/>
          <w:sz w:val="18"/>
          <w:szCs w:val="18"/>
        </w:rPr>
      </w:pPr>
    </w:p>
    <w:tbl>
      <w:tblPr>
        <w:tblW w:w="0" w:type="auto"/>
        <w:tblBorders>
          <w:top w:val="doubleWave" w:sz="6" w:space="0" w:color="auto"/>
          <w:left w:val="doubleWave" w:sz="6" w:space="0" w:color="auto"/>
          <w:bottom w:val="doubleWave" w:sz="6" w:space="0" w:color="auto"/>
          <w:right w:val="doubleWave" w:sz="6" w:space="0" w:color="auto"/>
        </w:tblBorders>
        <w:tblLayout w:type="fixed"/>
        <w:tblLook w:val="0000" w:firstRow="0" w:lastRow="0" w:firstColumn="0" w:lastColumn="0" w:noHBand="0" w:noVBand="0"/>
      </w:tblPr>
      <w:tblGrid>
        <w:gridCol w:w="9578"/>
      </w:tblGrid>
      <w:tr w:rsidR="009061A5" w:rsidRPr="00BA0810" w:rsidTr="00C2193C">
        <w:tc>
          <w:tcPr>
            <w:tcW w:w="9578" w:type="dxa"/>
            <w:tcBorders>
              <w:top w:val="dashDotStroked" w:sz="24" w:space="0" w:color="FF0000"/>
              <w:left w:val="dashDotStroked" w:sz="24" w:space="0" w:color="FF0000"/>
              <w:bottom w:val="dashDotStroked" w:sz="24" w:space="0" w:color="FF0000"/>
              <w:right w:val="dashDotStroked" w:sz="24" w:space="0" w:color="FF0000"/>
            </w:tcBorders>
          </w:tcPr>
          <w:p w:rsidR="009061A5" w:rsidRPr="00BA0810" w:rsidRDefault="009061A5" w:rsidP="00C2193C">
            <w:pPr>
              <w:jc w:val="center"/>
              <w:rPr>
                <w:b/>
                <w:sz w:val="18"/>
                <w:szCs w:val="18"/>
              </w:rPr>
            </w:pPr>
            <w:r w:rsidRPr="00BA0810">
              <w:rPr>
                <w:rFonts w:hint="eastAsia"/>
                <w:b/>
                <w:sz w:val="18"/>
                <w:szCs w:val="18"/>
              </w:rPr>
              <w:t>特</w:t>
            </w:r>
            <w:r w:rsidRPr="00BA0810">
              <w:rPr>
                <w:rFonts w:hint="eastAsia"/>
                <w:b/>
                <w:sz w:val="18"/>
                <w:szCs w:val="18"/>
              </w:rPr>
              <w:t xml:space="preserve"> </w:t>
            </w:r>
            <w:r w:rsidRPr="00BA0810">
              <w:rPr>
                <w:rFonts w:hint="eastAsia"/>
                <w:b/>
                <w:sz w:val="18"/>
                <w:szCs w:val="18"/>
              </w:rPr>
              <w:t>别</w:t>
            </w:r>
            <w:r w:rsidRPr="00BA0810">
              <w:rPr>
                <w:rFonts w:hint="eastAsia"/>
                <w:b/>
                <w:sz w:val="18"/>
                <w:szCs w:val="18"/>
              </w:rPr>
              <w:t xml:space="preserve"> </w:t>
            </w:r>
            <w:r w:rsidRPr="00BA0810">
              <w:rPr>
                <w:rFonts w:hint="eastAsia"/>
                <w:b/>
                <w:sz w:val="18"/>
                <w:szCs w:val="18"/>
              </w:rPr>
              <w:t>提</w:t>
            </w:r>
            <w:r w:rsidRPr="00BA0810">
              <w:rPr>
                <w:rFonts w:hint="eastAsia"/>
                <w:b/>
                <w:sz w:val="18"/>
                <w:szCs w:val="18"/>
              </w:rPr>
              <w:t xml:space="preserve"> </w:t>
            </w:r>
            <w:r w:rsidRPr="00BA0810">
              <w:rPr>
                <w:rFonts w:hint="eastAsia"/>
                <w:b/>
                <w:sz w:val="18"/>
                <w:szCs w:val="18"/>
              </w:rPr>
              <w:t>醒</w:t>
            </w:r>
          </w:p>
          <w:p w:rsidR="009061A5" w:rsidRPr="00BA0810" w:rsidRDefault="009061A5" w:rsidP="00C2193C">
            <w:pPr>
              <w:ind w:firstLineChars="200" w:firstLine="361"/>
              <w:rPr>
                <w:b/>
                <w:sz w:val="18"/>
                <w:szCs w:val="18"/>
              </w:rPr>
            </w:pPr>
            <w:r w:rsidRPr="00BA0810">
              <w:rPr>
                <w:rFonts w:hint="eastAsia"/>
                <w:b/>
                <w:sz w:val="18"/>
                <w:szCs w:val="18"/>
              </w:rPr>
              <w:t>（</w:t>
            </w:r>
            <w:r w:rsidRPr="00BA0810">
              <w:rPr>
                <w:rFonts w:hint="eastAsia"/>
                <w:b/>
                <w:sz w:val="18"/>
                <w:szCs w:val="18"/>
              </w:rPr>
              <w:t>1</w:t>
            </w:r>
            <w:r w:rsidRPr="00BA0810">
              <w:rPr>
                <w:rFonts w:hint="eastAsia"/>
                <w:b/>
                <w:sz w:val="18"/>
                <w:szCs w:val="18"/>
              </w:rPr>
              <w:t>）关于发票事宜：请在填写回执表前跟本单位财务部门了解清楚是否需要开具增值税专用发票，如果需要，请您提供准确的增值税专用发票信息，包括：发票抬头（即名称）、税号、地址、电话、开户银行、账号；</w:t>
            </w:r>
            <w:r w:rsidRPr="00BA0810">
              <w:rPr>
                <w:rFonts w:hint="eastAsia"/>
                <w:b/>
                <w:sz w:val="18"/>
                <w:szCs w:val="18"/>
                <w:u w:val="thick"/>
              </w:rPr>
              <w:t>如您未提供增值税专用发票信息，则默认开具增值税普通发票，开具后一律不能更改退换！！！</w:t>
            </w:r>
            <w:r w:rsidRPr="00BA0810">
              <w:rPr>
                <w:rFonts w:hint="eastAsia"/>
                <w:b/>
                <w:sz w:val="18"/>
                <w:szCs w:val="18"/>
              </w:rPr>
              <w:t xml:space="preserve"> </w:t>
            </w:r>
          </w:p>
          <w:p w:rsidR="009061A5" w:rsidRPr="00BA0810" w:rsidRDefault="009061A5" w:rsidP="00C2193C">
            <w:pPr>
              <w:ind w:firstLineChars="200" w:firstLine="361"/>
              <w:rPr>
                <w:b/>
                <w:sz w:val="18"/>
                <w:szCs w:val="18"/>
              </w:rPr>
            </w:pPr>
            <w:r w:rsidRPr="00BA0810">
              <w:rPr>
                <w:rFonts w:hint="eastAsia"/>
                <w:b/>
                <w:sz w:val="18"/>
                <w:szCs w:val="18"/>
              </w:rPr>
              <w:t>（</w:t>
            </w:r>
            <w:r w:rsidRPr="00BA0810">
              <w:rPr>
                <w:rFonts w:hint="eastAsia"/>
                <w:b/>
                <w:sz w:val="18"/>
                <w:szCs w:val="18"/>
              </w:rPr>
              <w:t>2</w:t>
            </w:r>
            <w:r w:rsidRPr="00BA0810">
              <w:rPr>
                <w:rFonts w:hint="eastAsia"/>
                <w:b/>
                <w:sz w:val="18"/>
                <w:szCs w:val="18"/>
              </w:rPr>
              <w:t>）请尽量采用银行汇款（柜台转款、网上银行和手机银行均可）形式，</w:t>
            </w:r>
            <w:r w:rsidRPr="00BA0810">
              <w:rPr>
                <w:rFonts w:hint="eastAsia"/>
                <w:b/>
                <w:sz w:val="18"/>
                <w:szCs w:val="18"/>
                <w:u w:val="thick"/>
              </w:rPr>
              <w:t>不推荐使用支付宝汇款</w:t>
            </w:r>
            <w:r w:rsidRPr="00BA0810">
              <w:rPr>
                <w:rFonts w:hint="eastAsia"/>
                <w:b/>
                <w:sz w:val="18"/>
                <w:szCs w:val="18"/>
              </w:rPr>
              <w:t>（因系统原因，支付宝汇款会造成汇款信息不全，不能及时进账和开具发票）。</w:t>
            </w:r>
          </w:p>
        </w:tc>
      </w:tr>
    </w:tbl>
    <w:p w:rsidR="009061A5" w:rsidRDefault="009061A5" w:rsidP="009061A5">
      <w:pPr>
        <w:rPr>
          <w:rFonts w:hint="eastAsi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009"/>
        <w:gridCol w:w="1030"/>
        <w:gridCol w:w="1762"/>
        <w:gridCol w:w="726"/>
        <w:gridCol w:w="893"/>
        <w:gridCol w:w="1515"/>
        <w:gridCol w:w="1092"/>
      </w:tblGrid>
      <w:tr w:rsidR="009061A5" w:rsidTr="00C2193C">
        <w:trPr>
          <w:trHeight w:val="284"/>
        </w:trPr>
        <w:tc>
          <w:tcPr>
            <w:tcW w:w="9628" w:type="dxa"/>
            <w:gridSpan w:val="8"/>
            <w:tcBorders>
              <w:top w:val="thinThickSmallGap" w:sz="12" w:space="0" w:color="auto"/>
            </w:tcBorders>
          </w:tcPr>
          <w:p w:rsidR="009061A5" w:rsidRDefault="009061A5" w:rsidP="00C2193C">
            <w:pPr>
              <w:jc w:val="center"/>
              <w:rPr>
                <w:b/>
                <w:sz w:val="18"/>
                <w:szCs w:val="18"/>
              </w:rPr>
            </w:pPr>
            <w:r>
              <w:rPr>
                <w:rFonts w:eastAsia="黑体" w:hint="eastAsia"/>
                <w:b/>
                <w:sz w:val="18"/>
                <w:szCs w:val="18"/>
              </w:rPr>
              <w:t>附：第六届建筑与幕墙设计高峰论坛（填写完整后发送到：</w:t>
            </w:r>
            <w:r>
              <w:rPr>
                <w:rFonts w:eastAsia="黑体" w:hint="eastAsia"/>
                <w:b/>
                <w:sz w:val="18"/>
                <w:szCs w:val="18"/>
              </w:rPr>
              <w:t>at</w:t>
            </w:r>
            <w:r>
              <w:rPr>
                <w:rFonts w:eastAsia="黑体"/>
                <w:b/>
                <w:sz w:val="18"/>
                <w:szCs w:val="18"/>
              </w:rPr>
              <w:t>.2011</w:t>
            </w:r>
            <w:r>
              <w:rPr>
                <w:rFonts w:eastAsia="黑体" w:hint="eastAsia"/>
                <w:b/>
                <w:sz w:val="18"/>
                <w:szCs w:val="18"/>
              </w:rPr>
              <w:t>@qq.com</w:t>
            </w:r>
            <w:r>
              <w:rPr>
                <w:rFonts w:eastAsia="黑体" w:hint="eastAsia"/>
                <w:b/>
                <w:sz w:val="18"/>
                <w:szCs w:val="18"/>
              </w:rPr>
              <w:t>）</w:t>
            </w:r>
          </w:p>
        </w:tc>
      </w:tr>
      <w:tr w:rsidR="009061A5" w:rsidTr="00C2193C">
        <w:trPr>
          <w:trHeight w:val="284"/>
        </w:trPr>
        <w:tc>
          <w:tcPr>
            <w:tcW w:w="1601" w:type="dxa"/>
            <w:tcBorders>
              <w:top w:val="single" w:sz="4" w:space="0" w:color="auto"/>
            </w:tcBorders>
          </w:tcPr>
          <w:p w:rsidR="009061A5" w:rsidRDefault="009061A5" w:rsidP="00C2193C">
            <w:pPr>
              <w:jc w:val="center"/>
              <w:rPr>
                <w:b/>
                <w:kern w:val="0"/>
                <w:sz w:val="18"/>
                <w:szCs w:val="18"/>
              </w:rPr>
            </w:pPr>
            <w:r>
              <w:rPr>
                <w:b/>
                <w:sz w:val="18"/>
                <w:szCs w:val="18"/>
              </w:rPr>
              <w:t>参会代表姓名</w:t>
            </w:r>
          </w:p>
        </w:tc>
        <w:tc>
          <w:tcPr>
            <w:tcW w:w="2039" w:type="dxa"/>
            <w:gridSpan w:val="2"/>
            <w:tcBorders>
              <w:top w:val="single" w:sz="4" w:space="0" w:color="auto"/>
            </w:tcBorders>
          </w:tcPr>
          <w:p w:rsidR="009061A5" w:rsidRDefault="009061A5" w:rsidP="00C2193C">
            <w:pPr>
              <w:jc w:val="center"/>
              <w:rPr>
                <w:b/>
                <w:sz w:val="18"/>
                <w:szCs w:val="18"/>
              </w:rPr>
            </w:pPr>
            <w:r>
              <w:rPr>
                <w:b/>
                <w:sz w:val="18"/>
                <w:szCs w:val="18"/>
              </w:rPr>
              <w:t>单位</w:t>
            </w:r>
          </w:p>
        </w:tc>
        <w:tc>
          <w:tcPr>
            <w:tcW w:w="1762" w:type="dxa"/>
            <w:tcBorders>
              <w:top w:val="single" w:sz="4" w:space="0" w:color="auto"/>
            </w:tcBorders>
          </w:tcPr>
          <w:p w:rsidR="009061A5" w:rsidRDefault="009061A5" w:rsidP="00C2193C">
            <w:pPr>
              <w:jc w:val="center"/>
              <w:rPr>
                <w:b/>
                <w:sz w:val="18"/>
                <w:szCs w:val="18"/>
              </w:rPr>
            </w:pPr>
            <w:r>
              <w:rPr>
                <w:b/>
                <w:sz w:val="18"/>
                <w:szCs w:val="18"/>
              </w:rPr>
              <w:t>职务或职称</w:t>
            </w:r>
          </w:p>
        </w:tc>
        <w:tc>
          <w:tcPr>
            <w:tcW w:w="1619" w:type="dxa"/>
            <w:gridSpan w:val="2"/>
            <w:tcBorders>
              <w:top w:val="single" w:sz="4" w:space="0" w:color="auto"/>
            </w:tcBorders>
          </w:tcPr>
          <w:p w:rsidR="009061A5" w:rsidRDefault="009061A5" w:rsidP="00C2193C">
            <w:pPr>
              <w:jc w:val="center"/>
              <w:rPr>
                <w:b/>
                <w:sz w:val="18"/>
                <w:szCs w:val="18"/>
              </w:rPr>
            </w:pPr>
            <w:r>
              <w:rPr>
                <w:b/>
                <w:sz w:val="18"/>
                <w:szCs w:val="18"/>
              </w:rPr>
              <w:t>手机</w:t>
            </w:r>
          </w:p>
        </w:tc>
        <w:tc>
          <w:tcPr>
            <w:tcW w:w="1515" w:type="dxa"/>
            <w:tcBorders>
              <w:top w:val="single" w:sz="4" w:space="0" w:color="auto"/>
            </w:tcBorders>
          </w:tcPr>
          <w:p w:rsidR="009061A5" w:rsidRDefault="009061A5" w:rsidP="00C2193C">
            <w:pPr>
              <w:jc w:val="center"/>
              <w:rPr>
                <w:b/>
                <w:sz w:val="18"/>
                <w:szCs w:val="18"/>
              </w:rPr>
            </w:pPr>
            <w:r>
              <w:rPr>
                <w:b/>
                <w:sz w:val="18"/>
                <w:szCs w:val="18"/>
              </w:rPr>
              <w:t>邮箱</w:t>
            </w:r>
          </w:p>
        </w:tc>
        <w:tc>
          <w:tcPr>
            <w:tcW w:w="1092" w:type="dxa"/>
            <w:tcBorders>
              <w:top w:val="single" w:sz="4" w:space="0" w:color="auto"/>
            </w:tcBorders>
          </w:tcPr>
          <w:p w:rsidR="009061A5" w:rsidRDefault="009061A5" w:rsidP="00C2193C">
            <w:pPr>
              <w:jc w:val="center"/>
              <w:rPr>
                <w:b/>
                <w:sz w:val="18"/>
                <w:szCs w:val="18"/>
              </w:rPr>
            </w:pPr>
            <w:r>
              <w:rPr>
                <w:rFonts w:hint="eastAsia"/>
                <w:b/>
                <w:sz w:val="18"/>
                <w:szCs w:val="18"/>
              </w:rPr>
              <w:t>是否参观</w:t>
            </w: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1601" w:type="dxa"/>
            <w:tcBorders>
              <w:top w:val="single" w:sz="4" w:space="0" w:color="auto"/>
            </w:tcBorders>
            <w:vAlign w:val="center"/>
          </w:tcPr>
          <w:p w:rsidR="009061A5" w:rsidRDefault="009061A5" w:rsidP="00C2193C">
            <w:pPr>
              <w:snapToGrid w:val="0"/>
              <w:jc w:val="center"/>
              <w:rPr>
                <w:sz w:val="18"/>
                <w:szCs w:val="18"/>
              </w:rPr>
            </w:pPr>
          </w:p>
        </w:tc>
        <w:tc>
          <w:tcPr>
            <w:tcW w:w="2039" w:type="dxa"/>
            <w:gridSpan w:val="2"/>
            <w:tcBorders>
              <w:top w:val="single" w:sz="4" w:space="0" w:color="auto"/>
            </w:tcBorders>
            <w:vAlign w:val="center"/>
          </w:tcPr>
          <w:p w:rsidR="009061A5" w:rsidRDefault="009061A5" w:rsidP="00C2193C">
            <w:pPr>
              <w:snapToGrid w:val="0"/>
              <w:jc w:val="left"/>
              <w:rPr>
                <w:sz w:val="18"/>
                <w:szCs w:val="18"/>
              </w:rPr>
            </w:pPr>
          </w:p>
        </w:tc>
        <w:tc>
          <w:tcPr>
            <w:tcW w:w="1762" w:type="dxa"/>
            <w:tcBorders>
              <w:top w:val="single" w:sz="4" w:space="0" w:color="auto"/>
            </w:tcBorders>
            <w:vAlign w:val="center"/>
          </w:tcPr>
          <w:p w:rsidR="009061A5" w:rsidRDefault="009061A5" w:rsidP="00C2193C">
            <w:pPr>
              <w:snapToGrid w:val="0"/>
              <w:jc w:val="left"/>
              <w:rPr>
                <w:sz w:val="18"/>
                <w:szCs w:val="18"/>
              </w:rPr>
            </w:pPr>
          </w:p>
        </w:tc>
        <w:tc>
          <w:tcPr>
            <w:tcW w:w="1619" w:type="dxa"/>
            <w:gridSpan w:val="2"/>
            <w:tcBorders>
              <w:top w:val="single" w:sz="4" w:space="0" w:color="auto"/>
            </w:tcBorders>
            <w:vAlign w:val="center"/>
          </w:tcPr>
          <w:p w:rsidR="009061A5" w:rsidRDefault="009061A5" w:rsidP="00C2193C">
            <w:pPr>
              <w:snapToGrid w:val="0"/>
              <w:jc w:val="left"/>
              <w:rPr>
                <w:sz w:val="18"/>
                <w:szCs w:val="18"/>
              </w:rPr>
            </w:pPr>
          </w:p>
        </w:tc>
        <w:tc>
          <w:tcPr>
            <w:tcW w:w="1515" w:type="dxa"/>
            <w:tcBorders>
              <w:top w:val="single" w:sz="4" w:space="0" w:color="auto"/>
            </w:tcBorders>
            <w:vAlign w:val="center"/>
          </w:tcPr>
          <w:p w:rsidR="009061A5" w:rsidRDefault="009061A5" w:rsidP="00C2193C">
            <w:pPr>
              <w:snapToGrid w:val="0"/>
              <w:jc w:val="left"/>
              <w:rPr>
                <w:sz w:val="18"/>
                <w:szCs w:val="18"/>
              </w:rPr>
            </w:pPr>
          </w:p>
        </w:tc>
        <w:tc>
          <w:tcPr>
            <w:tcW w:w="1092" w:type="dxa"/>
            <w:tcBorders>
              <w:top w:val="single" w:sz="4" w:space="0" w:color="auto"/>
            </w:tcBorders>
            <w:vAlign w:val="center"/>
          </w:tcPr>
          <w:p w:rsidR="009061A5" w:rsidRDefault="009061A5" w:rsidP="00C2193C">
            <w:pPr>
              <w:snapToGrid w:val="0"/>
              <w:jc w:val="left"/>
              <w:rPr>
                <w:sz w:val="18"/>
                <w:szCs w:val="18"/>
              </w:rPr>
            </w:pPr>
          </w:p>
        </w:tc>
      </w:tr>
      <w:tr w:rsidR="009061A5" w:rsidTr="00C2193C">
        <w:trPr>
          <w:trHeight w:val="284"/>
        </w:trPr>
        <w:tc>
          <w:tcPr>
            <w:tcW w:w="2610" w:type="dxa"/>
            <w:gridSpan w:val="2"/>
            <w:vMerge w:val="restart"/>
            <w:tcBorders>
              <w:top w:val="thinThickSmallGap" w:sz="12" w:space="0" w:color="auto"/>
            </w:tcBorders>
            <w:vAlign w:val="center"/>
          </w:tcPr>
          <w:p w:rsidR="009061A5" w:rsidRDefault="009061A5" w:rsidP="00C2193C">
            <w:pPr>
              <w:snapToGrid w:val="0"/>
              <w:jc w:val="center"/>
              <w:rPr>
                <w:sz w:val="18"/>
                <w:szCs w:val="18"/>
              </w:rPr>
            </w:pPr>
            <w:r>
              <w:rPr>
                <w:sz w:val="18"/>
                <w:szCs w:val="18"/>
              </w:rPr>
              <w:t>汇款信息</w:t>
            </w:r>
          </w:p>
        </w:tc>
        <w:tc>
          <w:tcPr>
            <w:tcW w:w="3518" w:type="dxa"/>
            <w:gridSpan w:val="3"/>
            <w:tcBorders>
              <w:top w:val="thinThickSmallGap" w:sz="12" w:space="0" w:color="auto"/>
            </w:tcBorders>
            <w:vAlign w:val="center"/>
          </w:tcPr>
          <w:p w:rsidR="009061A5" w:rsidRDefault="009061A5" w:rsidP="00C2193C">
            <w:pPr>
              <w:snapToGrid w:val="0"/>
              <w:jc w:val="left"/>
              <w:rPr>
                <w:sz w:val="18"/>
                <w:szCs w:val="18"/>
              </w:rPr>
            </w:pPr>
            <w:r>
              <w:rPr>
                <w:sz w:val="18"/>
                <w:szCs w:val="18"/>
              </w:rPr>
              <w:t>汇出方式</w:t>
            </w:r>
            <w:r>
              <w:rPr>
                <w:rFonts w:hint="eastAsia"/>
                <w:sz w:val="18"/>
                <w:szCs w:val="18"/>
              </w:rPr>
              <w:t>（银行、</w:t>
            </w:r>
            <w:r>
              <w:rPr>
                <w:sz w:val="18"/>
                <w:szCs w:val="18"/>
              </w:rPr>
              <w:t>支付宝、</w:t>
            </w:r>
            <w:r>
              <w:rPr>
                <w:rFonts w:hint="eastAsia"/>
                <w:sz w:val="18"/>
                <w:szCs w:val="18"/>
              </w:rPr>
              <w:t>微信）</w:t>
            </w:r>
          </w:p>
        </w:tc>
        <w:tc>
          <w:tcPr>
            <w:tcW w:w="3500" w:type="dxa"/>
            <w:gridSpan w:val="3"/>
            <w:tcBorders>
              <w:top w:val="thinThickSmallGap" w:sz="12" w:space="0" w:color="auto"/>
            </w:tcBorders>
            <w:vAlign w:val="center"/>
          </w:tcPr>
          <w:p w:rsidR="009061A5" w:rsidRDefault="009061A5" w:rsidP="00C2193C">
            <w:pPr>
              <w:snapToGrid w:val="0"/>
              <w:jc w:val="left"/>
              <w:rPr>
                <w:sz w:val="18"/>
                <w:szCs w:val="18"/>
              </w:rPr>
            </w:pPr>
          </w:p>
        </w:tc>
      </w:tr>
      <w:tr w:rsidR="009061A5" w:rsidTr="00C2193C">
        <w:trPr>
          <w:trHeight w:val="284"/>
        </w:trPr>
        <w:tc>
          <w:tcPr>
            <w:tcW w:w="2610" w:type="dxa"/>
            <w:gridSpan w:val="2"/>
            <w:vMerge/>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sz w:val="18"/>
                <w:szCs w:val="18"/>
              </w:rPr>
            </w:pPr>
            <w:r>
              <w:rPr>
                <w:sz w:val="18"/>
                <w:szCs w:val="18"/>
              </w:rPr>
              <w:t>汇出时间（格式：年</w:t>
            </w:r>
            <w:r>
              <w:rPr>
                <w:sz w:val="18"/>
                <w:szCs w:val="18"/>
              </w:rPr>
              <w:t>/</w:t>
            </w:r>
            <w:r>
              <w:rPr>
                <w:sz w:val="18"/>
                <w:szCs w:val="18"/>
              </w:rPr>
              <w:t>月</w:t>
            </w:r>
            <w:r>
              <w:rPr>
                <w:sz w:val="18"/>
                <w:szCs w:val="18"/>
              </w:rPr>
              <w:t>/</w:t>
            </w:r>
            <w:r>
              <w:rPr>
                <w:sz w:val="18"/>
                <w:szCs w:val="18"/>
              </w:rPr>
              <w:t>日）</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sz w:val="18"/>
                <w:szCs w:val="18"/>
              </w:rPr>
            </w:pPr>
            <w:r>
              <w:rPr>
                <w:sz w:val="18"/>
                <w:szCs w:val="18"/>
              </w:rPr>
              <w:t>汇款单位（以个人名义汇款</w:t>
            </w:r>
            <w:r>
              <w:rPr>
                <w:rFonts w:hint="eastAsia"/>
                <w:sz w:val="18"/>
                <w:szCs w:val="18"/>
              </w:rPr>
              <w:t>请</w:t>
            </w:r>
            <w:r>
              <w:rPr>
                <w:sz w:val="18"/>
                <w:szCs w:val="18"/>
              </w:rPr>
              <w:t>注明汇款人）</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bottom w:val="thinThickSmallGap" w:sz="12" w:space="0" w:color="auto"/>
            </w:tcBorders>
            <w:vAlign w:val="center"/>
          </w:tcPr>
          <w:p w:rsidR="009061A5" w:rsidRDefault="009061A5" w:rsidP="00C2193C">
            <w:pPr>
              <w:snapToGrid w:val="0"/>
              <w:jc w:val="center"/>
              <w:rPr>
                <w:sz w:val="18"/>
                <w:szCs w:val="18"/>
              </w:rPr>
            </w:pPr>
          </w:p>
        </w:tc>
        <w:tc>
          <w:tcPr>
            <w:tcW w:w="3518" w:type="dxa"/>
            <w:gridSpan w:val="3"/>
            <w:tcBorders>
              <w:bottom w:val="thinThickSmallGap" w:sz="12" w:space="0" w:color="auto"/>
            </w:tcBorders>
            <w:vAlign w:val="center"/>
          </w:tcPr>
          <w:p w:rsidR="009061A5" w:rsidRDefault="009061A5" w:rsidP="00C2193C">
            <w:pPr>
              <w:snapToGrid w:val="0"/>
              <w:rPr>
                <w:sz w:val="18"/>
                <w:szCs w:val="18"/>
              </w:rPr>
            </w:pPr>
            <w:r>
              <w:rPr>
                <w:sz w:val="18"/>
                <w:szCs w:val="18"/>
              </w:rPr>
              <w:t>汇款金额（元）</w:t>
            </w:r>
          </w:p>
        </w:tc>
        <w:tc>
          <w:tcPr>
            <w:tcW w:w="3500" w:type="dxa"/>
            <w:gridSpan w:val="3"/>
            <w:tcBorders>
              <w:bottom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val="restart"/>
            <w:tcBorders>
              <w:bottom w:val="thinThickSmallGap" w:sz="12" w:space="0" w:color="auto"/>
            </w:tcBorders>
            <w:vAlign w:val="center"/>
          </w:tcPr>
          <w:p w:rsidR="009061A5" w:rsidRDefault="009061A5" w:rsidP="00C2193C">
            <w:pPr>
              <w:snapToGrid w:val="0"/>
              <w:jc w:val="center"/>
              <w:rPr>
                <w:sz w:val="18"/>
                <w:szCs w:val="18"/>
              </w:rPr>
            </w:pPr>
            <w:r>
              <w:rPr>
                <w:sz w:val="18"/>
                <w:szCs w:val="18"/>
              </w:rPr>
              <w:t>发票信息</w:t>
            </w:r>
          </w:p>
        </w:tc>
        <w:tc>
          <w:tcPr>
            <w:tcW w:w="3518" w:type="dxa"/>
            <w:gridSpan w:val="3"/>
            <w:tcBorders>
              <w:bottom w:val="thinThickSmallGap" w:sz="12" w:space="0" w:color="auto"/>
            </w:tcBorders>
            <w:vAlign w:val="center"/>
          </w:tcPr>
          <w:p w:rsidR="009061A5" w:rsidRDefault="009061A5" w:rsidP="00C2193C">
            <w:pPr>
              <w:snapToGrid w:val="0"/>
              <w:jc w:val="left"/>
              <w:rPr>
                <w:sz w:val="18"/>
                <w:szCs w:val="18"/>
              </w:rPr>
            </w:pPr>
            <w:r>
              <w:rPr>
                <w:sz w:val="18"/>
                <w:szCs w:val="18"/>
              </w:rPr>
              <w:t>发票张数（无特殊要求按总金额开一张）</w:t>
            </w:r>
          </w:p>
        </w:tc>
        <w:tc>
          <w:tcPr>
            <w:tcW w:w="3500" w:type="dxa"/>
            <w:gridSpan w:val="3"/>
            <w:tcBorders>
              <w:bottom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center"/>
              <w:rPr>
                <w:sz w:val="18"/>
                <w:szCs w:val="18"/>
              </w:rPr>
            </w:pP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sz w:val="18"/>
                <w:szCs w:val="18"/>
              </w:rPr>
              <w:t>发票抬头（务必准确）</w:t>
            </w:r>
          </w:p>
        </w:tc>
        <w:tc>
          <w:tcPr>
            <w:tcW w:w="3500"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center"/>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sz w:val="18"/>
                <w:szCs w:val="18"/>
              </w:rPr>
              <w:t>税号</w:t>
            </w:r>
            <w:r>
              <w:rPr>
                <w:rFonts w:hint="eastAsia"/>
                <w:sz w:val="18"/>
                <w:szCs w:val="18"/>
              </w:rPr>
              <w:t>（必填）</w:t>
            </w:r>
          </w:p>
        </w:tc>
        <w:tc>
          <w:tcPr>
            <w:tcW w:w="3500"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r>
              <w:rPr>
                <w:sz w:val="18"/>
                <w:szCs w:val="18"/>
              </w:rPr>
              <w:t>发票内容</w:t>
            </w:r>
          </w:p>
        </w:tc>
        <w:tc>
          <w:tcPr>
            <w:tcW w:w="3500"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rPr>
                <w:sz w:val="18"/>
                <w:szCs w:val="18"/>
              </w:rPr>
            </w:pPr>
            <w:r>
              <w:rPr>
                <w:sz w:val="18"/>
                <w:szCs w:val="18"/>
              </w:rPr>
              <w:t>会议费</w:t>
            </w:r>
          </w:p>
        </w:tc>
      </w:tr>
      <w:tr w:rsidR="009061A5" w:rsidTr="00C2193C">
        <w:trPr>
          <w:trHeight w:val="284"/>
        </w:trPr>
        <w:tc>
          <w:tcPr>
            <w:tcW w:w="2610" w:type="dxa"/>
            <w:gridSpan w:val="2"/>
            <w:vMerge w:val="restart"/>
            <w:tcBorders>
              <w:top w:val="thinThickSmallGap" w:sz="12" w:space="0" w:color="auto"/>
              <w:left w:val="single" w:sz="4" w:space="0" w:color="auto"/>
              <w:right w:val="single" w:sz="4" w:space="0" w:color="auto"/>
            </w:tcBorders>
            <w:vAlign w:val="center"/>
          </w:tcPr>
          <w:p w:rsidR="009061A5" w:rsidRDefault="009061A5" w:rsidP="00C2193C">
            <w:pPr>
              <w:snapToGrid w:val="0"/>
              <w:jc w:val="center"/>
              <w:rPr>
                <w:sz w:val="18"/>
                <w:szCs w:val="18"/>
              </w:rPr>
            </w:pPr>
            <w:r>
              <w:rPr>
                <w:rFonts w:hint="eastAsia"/>
                <w:sz w:val="18"/>
                <w:szCs w:val="18"/>
              </w:rPr>
              <w:t>发票接收人信息</w:t>
            </w: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姓名</w:t>
            </w:r>
          </w:p>
        </w:tc>
        <w:tc>
          <w:tcPr>
            <w:tcW w:w="3500" w:type="dxa"/>
            <w:gridSpan w:val="3"/>
            <w:tcBorders>
              <w:top w:val="thinThickSmallGap" w:sz="12"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left w:val="single" w:sz="4"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地址（务必详细，以免丢失）</w:t>
            </w:r>
          </w:p>
        </w:tc>
        <w:tc>
          <w:tcPr>
            <w:tcW w:w="3500" w:type="dxa"/>
            <w:gridSpan w:val="3"/>
            <w:tcBorders>
              <w:top w:val="single" w:sz="4" w:space="0" w:color="auto"/>
              <w:left w:val="single" w:sz="4" w:space="0" w:color="auto"/>
              <w:bottom w:val="single" w:sz="4"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jc w:val="left"/>
              <w:rPr>
                <w:sz w:val="18"/>
                <w:szCs w:val="18"/>
              </w:rPr>
            </w:pPr>
            <w:r>
              <w:rPr>
                <w:rFonts w:hint="eastAsia"/>
                <w:sz w:val="18"/>
                <w:szCs w:val="18"/>
              </w:rPr>
              <w:t>手机</w:t>
            </w:r>
          </w:p>
        </w:tc>
        <w:tc>
          <w:tcPr>
            <w:tcW w:w="3500" w:type="dxa"/>
            <w:gridSpan w:val="3"/>
            <w:tcBorders>
              <w:top w:val="single" w:sz="4" w:space="0" w:color="auto"/>
              <w:left w:val="single" w:sz="4" w:space="0" w:color="auto"/>
              <w:bottom w:val="thinThickSmallGap" w:sz="12" w:space="0" w:color="auto"/>
              <w:right w:val="single" w:sz="4"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val="restart"/>
            <w:tcBorders>
              <w:top w:val="thinThickSmallGap" w:sz="12" w:space="0" w:color="auto"/>
              <w:bottom w:val="thinThickSmallGap" w:sz="12" w:space="0" w:color="auto"/>
            </w:tcBorders>
            <w:vAlign w:val="center"/>
          </w:tcPr>
          <w:p w:rsidR="009061A5" w:rsidRDefault="009061A5" w:rsidP="00C2193C">
            <w:pPr>
              <w:snapToGrid w:val="0"/>
              <w:jc w:val="left"/>
              <w:rPr>
                <w:sz w:val="18"/>
                <w:szCs w:val="18"/>
              </w:rPr>
            </w:pPr>
            <w:r>
              <w:rPr>
                <w:rFonts w:hint="eastAsia"/>
                <w:sz w:val="18"/>
                <w:szCs w:val="18"/>
              </w:rPr>
              <w:t>如需开</w:t>
            </w:r>
            <w:r>
              <w:rPr>
                <w:rFonts w:hint="eastAsia"/>
                <w:b/>
                <w:sz w:val="18"/>
                <w:szCs w:val="18"/>
              </w:rPr>
              <w:t>增值税专用发票</w:t>
            </w:r>
            <w:r>
              <w:rPr>
                <w:rFonts w:hint="eastAsia"/>
                <w:sz w:val="18"/>
                <w:szCs w:val="18"/>
              </w:rPr>
              <w:t>，需详细填写右侧相关信息；</w:t>
            </w:r>
            <w:r>
              <w:rPr>
                <w:rFonts w:hint="eastAsia"/>
                <w:sz w:val="18"/>
                <w:szCs w:val="18"/>
                <w:u w:val="thick"/>
              </w:rPr>
              <w:t>如未填写右侧空白栏则默认为只需开具增值税普通发票，且</w:t>
            </w:r>
            <w:r>
              <w:rPr>
                <w:rFonts w:hint="eastAsia"/>
                <w:b/>
                <w:sz w:val="18"/>
                <w:szCs w:val="18"/>
                <w:u w:val="thick"/>
              </w:rPr>
              <w:t>开具后不予更换</w:t>
            </w:r>
            <w:r>
              <w:rPr>
                <w:rFonts w:hint="eastAsia"/>
                <w:sz w:val="18"/>
                <w:szCs w:val="18"/>
                <w:u w:val="thick"/>
              </w:rPr>
              <w:t>！！！</w:t>
            </w:r>
          </w:p>
        </w:tc>
        <w:tc>
          <w:tcPr>
            <w:tcW w:w="3518" w:type="dxa"/>
            <w:gridSpan w:val="3"/>
            <w:tcBorders>
              <w:top w:val="thinThickSmallGap" w:sz="12" w:space="0" w:color="auto"/>
            </w:tcBorders>
            <w:vAlign w:val="center"/>
          </w:tcPr>
          <w:p w:rsidR="009061A5" w:rsidRDefault="009061A5" w:rsidP="00C2193C">
            <w:pPr>
              <w:snapToGrid w:val="0"/>
              <w:jc w:val="left"/>
              <w:rPr>
                <w:sz w:val="18"/>
                <w:szCs w:val="18"/>
              </w:rPr>
            </w:pPr>
            <w:r>
              <w:rPr>
                <w:kern w:val="0"/>
                <w:sz w:val="18"/>
                <w:szCs w:val="18"/>
              </w:rPr>
              <w:t>发票抬头（即名称）</w:t>
            </w:r>
          </w:p>
        </w:tc>
        <w:tc>
          <w:tcPr>
            <w:tcW w:w="3500" w:type="dxa"/>
            <w:gridSpan w:val="3"/>
            <w:tcBorders>
              <w:top w:val="thinThickSmallGap" w:sz="12" w:space="0" w:color="auto"/>
            </w:tcBorders>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税号</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地址</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电话</w:t>
            </w:r>
          </w:p>
        </w:tc>
        <w:tc>
          <w:tcPr>
            <w:tcW w:w="3500" w:type="dxa"/>
            <w:gridSpan w:val="3"/>
            <w:vAlign w:val="center"/>
          </w:tcPr>
          <w:p w:rsidR="009061A5" w:rsidRDefault="009061A5" w:rsidP="00C2193C">
            <w:pPr>
              <w:snapToGrid w:val="0"/>
              <w:rPr>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vAlign w:val="center"/>
          </w:tcPr>
          <w:p w:rsidR="009061A5" w:rsidRDefault="009061A5" w:rsidP="00C2193C">
            <w:pPr>
              <w:snapToGrid w:val="0"/>
              <w:jc w:val="left"/>
              <w:rPr>
                <w:kern w:val="0"/>
                <w:sz w:val="18"/>
                <w:szCs w:val="18"/>
              </w:rPr>
            </w:pPr>
            <w:r>
              <w:rPr>
                <w:kern w:val="0"/>
                <w:sz w:val="18"/>
                <w:szCs w:val="18"/>
              </w:rPr>
              <w:t>开户银行</w:t>
            </w:r>
          </w:p>
        </w:tc>
        <w:tc>
          <w:tcPr>
            <w:tcW w:w="3500" w:type="dxa"/>
            <w:gridSpan w:val="3"/>
            <w:vAlign w:val="center"/>
          </w:tcPr>
          <w:p w:rsidR="009061A5" w:rsidRDefault="009061A5" w:rsidP="00C2193C">
            <w:pPr>
              <w:snapToGrid w:val="0"/>
              <w:rPr>
                <w:kern w:val="0"/>
                <w:sz w:val="18"/>
                <w:szCs w:val="18"/>
              </w:rPr>
            </w:pPr>
          </w:p>
        </w:tc>
      </w:tr>
      <w:tr w:rsidR="009061A5" w:rsidTr="00C2193C">
        <w:trPr>
          <w:trHeight w:val="284"/>
        </w:trPr>
        <w:tc>
          <w:tcPr>
            <w:tcW w:w="2610" w:type="dxa"/>
            <w:gridSpan w:val="2"/>
            <w:vMerge/>
            <w:tcBorders>
              <w:top w:val="thinThickSmallGap" w:sz="12" w:space="0" w:color="auto"/>
              <w:bottom w:val="thinThickSmallGap" w:sz="12" w:space="0" w:color="auto"/>
            </w:tcBorders>
            <w:vAlign w:val="center"/>
          </w:tcPr>
          <w:p w:rsidR="009061A5" w:rsidRDefault="009061A5" w:rsidP="00C2193C">
            <w:pPr>
              <w:snapToGrid w:val="0"/>
              <w:jc w:val="center"/>
              <w:rPr>
                <w:sz w:val="18"/>
                <w:szCs w:val="18"/>
              </w:rPr>
            </w:pPr>
          </w:p>
        </w:tc>
        <w:tc>
          <w:tcPr>
            <w:tcW w:w="3518" w:type="dxa"/>
            <w:gridSpan w:val="3"/>
            <w:tcBorders>
              <w:bottom w:val="thinThickSmallGap" w:sz="12" w:space="0" w:color="auto"/>
            </w:tcBorders>
            <w:vAlign w:val="center"/>
          </w:tcPr>
          <w:p w:rsidR="009061A5" w:rsidRDefault="009061A5" w:rsidP="00C2193C">
            <w:pPr>
              <w:snapToGrid w:val="0"/>
              <w:jc w:val="left"/>
              <w:rPr>
                <w:kern w:val="0"/>
                <w:sz w:val="18"/>
                <w:szCs w:val="18"/>
              </w:rPr>
            </w:pPr>
            <w:r>
              <w:rPr>
                <w:kern w:val="0"/>
                <w:sz w:val="18"/>
                <w:szCs w:val="18"/>
              </w:rPr>
              <w:t>账号</w:t>
            </w:r>
          </w:p>
        </w:tc>
        <w:tc>
          <w:tcPr>
            <w:tcW w:w="3500" w:type="dxa"/>
            <w:gridSpan w:val="3"/>
            <w:tcBorders>
              <w:bottom w:val="thinThickSmallGap" w:sz="12" w:space="0" w:color="auto"/>
            </w:tcBorders>
            <w:vAlign w:val="center"/>
          </w:tcPr>
          <w:p w:rsidR="009061A5" w:rsidRDefault="009061A5" w:rsidP="00C2193C">
            <w:pPr>
              <w:snapToGrid w:val="0"/>
              <w:rPr>
                <w:kern w:val="0"/>
                <w:sz w:val="18"/>
                <w:szCs w:val="18"/>
              </w:rPr>
            </w:pPr>
          </w:p>
        </w:tc>
      </w:tr>
    </w:tbl>
    <w:p w:rsidR="009061A5" w:rsidRDefault="009061A5" w:rsidP="009061A5">
      <w:pPr>
        <w:rPr>
          <w:rFonts w:hint="eastAsia"/>
          <w:b/>
          <w:sz w:val="18"/>
          <w:szCs w:val="18"/>
        </w:rPr>
      </w:pPr>
    </w:p>
    <w:p w:rsidR="009061A5" w:rsidRDefault="009061A5" w:rsidP="009061A5">
      <w:pPr>
        <w:rPr>
          <w:rFonts w:hint="eastAsia"/>
          <w:sz w:val="18"/>
          <w:szCs w:val="18"/>
        </w:rPr>
      </w:pPr>
      <w:r>
        <w:rPr>
          <w:sz w:val="18"/>
          <w:szCs w:val="18"/>
        </w:rPr>
        <w:t>注：</w:t>
      </w:r>
      <w:r>
        <w:rPr>
          <w:sz w:val="18"/>
          <w:szCs w:val="18"/>
        </w:rPr>
        <w:t xml:space="preserve">1. </w:t>
      </w:r>
      <w:r>
        <w:rPr>
          <w:sz w:val="18"/>
          <w:szCs w:val="18"/>
        </w:rPr>
        <w:t>提前缴费的代表</w:t>
      </w:r>
      <w:r>
        <w:rPr>
          <w:rFonts w:hint="eastAsia"/>
          <w:sz w:val="18"/>
          <w:szCs w:val="18"/>
        </w:rPr>
        <w:t>（</w:t>
      </w:r>
      <w:r>
        <w:rPr>
          <w:rFonts w:hint="eastAsia"/>
          <w:b/>
          <w:sz w:val="18"/>
          <w:szCs w:val="18"/>
        </w:rPr>
        <w:t>带上汇款凭证</w:t>
      </w:r>
      <w:r>
        <w:rPr>
          <w:rFonts w:hint="eastAsia"/>
          <w:sz w:val="18"/>
          <w:szCs w:val="18"/>
        </w:rPr>
        <w:t>）</w:t>
      </w:r>
      <w:r>
        <w:rPr>
          <w:sz w:val="18"/>
          <w:szCs w:val="18"/>
        </w:rPr>
        <w:t>统一在现场领取发票。</w:t>
      </w:r>
      <w:r>
        <w:rPr>
          <w:rFonts w:hint="eastAsia"/>
          <w:sz w:val="18"/>
          <w:szCs w:val="18"/>
        </w:rPr>
        <w:t>2</w:t>
      </w:r>
      <w:r>
        <w:rPr>
          <w:sz w:val="18"/>
          <w:szCs w:val="18"/>
        </w:rPr>
        <w:t xml:space="preserve">. </w:t>
      </w:r>
      <w:r>
        <w:rPr>
          <w:rFonts w:hint="eastAsia"/>
          <w:sz w:val="18"/>
          <w:szCs w:val="18"/>
        </w:rPr>
        <w:t>为了方便交流，建议带上本人名片。</w:t>
      </w:r>
    </w:p>
    <w:p w:rsidR="009061A5" w:rsidRDefault="009061A5" w:rsidP="009061A5">
      <w:pPr>
        <w:jc w:val="center"/>
        <w:rPr>
          <w:rFonts w:hint="eastAsia"/>
          <w:sz w:val="18"/>
          <w:szCs w:val="18"/>
        </w:rPr>
      </w:pPr>
    </w:p>
    <w:p w:rsidR="009061A5" w:rsidRDefault="009061A5" w:rsidP="009061A5">
      <w:pPr>
        <w:jc w:val="center"/>
        <w:rPr>
          <w:rFonts w:hint="eastAsia"/>
        </w:rPr>
      </w:pPr>
      <w:r w:rsidRPr="0005275A">
        <w:rPr>
          <w:noProof/>
          <w:sz w:val="18"/>
          <w:szCs w:val="18"/>
        </w:rPr>
        <w:drawing>
          <wp:inline distT="0" distB="0" distL="0" distR="0">
            <wp:extent cx="1207770" cy="1173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1173480"/>
                    </a:xfrm>
                    <a:prstGeom prst="rect">
                      <a:avLst/>
                    </a:prstGeom>
                    <a:noFill/>
                    <a:ln>
                      <a:noFill/>
                    </a:ln>
                  </pic:spPr>
                </pic:pic>
              </a:graphicData>
            </a:graphic>
          </wp:inline>
        </w:drawing>
      </w:r>
      <w:r>
        <w:rPr>
          <w:rFonts w:hint="eastAsia"/>
          <w:sz w:val="18"/>
          <w:szCs w:val="18"/>
        </w:rPr>
        <w:t xml:space="preserve">   </w:t>
      </w:r>
      <w:r w:rsidRPr="0005275A">
        <w:rPr>
          <w:rFonts w:hint="eastAsia"/>
          <w:noProof/>
        </w:rPr>
        <w:drawing>
          <wp:inline distT="0" distB="0" distL="0" distR="0">
            <wp:extent cx="1233805" cy="1216025"/>
            <wp:effectExtent l="0" t="0" r="44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p w:rsidR="009061A5" w:rsidRPr="009061A5" w:rsidRDefault="009061A5" w:rsidP="009061A5">
      <w:pPr>
        <w:pStyle w:val="ab"/>
        <w:spacing w:beforeLines="0" w:before="0" w:line="240" w:lineRule="auto"/>
        <w:ind w:firstLineChars="50" w:firstLine="105"/>
        <w:jc w:val="center"/>
        <w:rPr>
          <w:rFonts w:ascii="Times New Roman" w:eastAsia="宋体" w:hAnsi="Times New Roman" w:hint="eastAsia"/>
          <w:sz w:val="21"/>
          <w:szCs w:val="21"/>
        </w:rPr>
      </w:pPr>
      <w:r>
        <w:rPr>
          <w:rFonts w:ascii="Times New Roman" w:eastAsia="宋体" w:hAnsi="Times New Roman" w:hint="eastAsia"/>
          <w:sz w:val="21"/>
          <w:szCs w:val="21"/>
        </w:rPr>
        <w:t>欢迎关注《建筑技艺》及《建筑幕墙》官方微信</w:t>
      </w:r>
      <w:bookmarkStart w:id="0" w:name="_GoBack"/>
      <w:bookmarkEnd w:id="0"/>
    </w:p>
    <w:sectPr w:rsidR="009061A5" w:rsidRPr="009061A5" w:rsidSect="001635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C7E" w:rsidRDefault="009D3C7E" w:rsidP="006312C4">
      <w:r>
        <w:separator/>
      </w:r>
    </w:p>
  </w:endnote>
  <w:endnote w:type="continuationSeparator" w:id="0">
    <w:p w:rsidR="009D3C7E" w:rsidRDefault="009D3C7E" w:rsidP="0063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C7E" w:rsidRDefault="009D3C7E" w:rsidP="006312C4">
      <w:r>
        <w:separator/>
      </w:r>
    </w:p>
  </w:footnote>
  <w:footnote w:type="continuationSeparator" w:id="0">
    <w:p w:rsidR="009D3C7E" w:rsidRDefault="009D3C7E" w:rsidP="00631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329E0"/>
    <w:multiLevelType w:val="hybridMultilevel"/>
    <w:tmpl w:val="8258DEDC"/>
    <w:lvl w:ilvl="0" w:tplc="21FE742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C4"/>
    <w:rsid w:val="00015921"/>
    <w:rsid w:val="00025559"/>
    <w:rsid w:val="00031498"/>
    <w:rsid w:val="000A7036"/>
    <w:rsid w:val="000E3907"/>
    <w:rsid w:val="000E652B"/>
    <w:rsid w:val="00113841"/>
    <w:rsid w:val="00126779"/>
    <w:rsid w:val="001323F2"/>
    <w:rsid w:val="00143B8D"/>
    <w:rsid w:val="001635E2"/>
    <w:rsid w:val="0017724D"/>
    <w:rsid w:val="00223098"/>
    <w:rsid w:val="00227C26"/>
    <w:rsid w:val="00241AEC"/>
    <w:rsid w:val="00242407"/>
    <w:rsid w:val="00292FD2"/>
    <w:rsid w:val="002A5F45"/>
    <w:rsid w:val="002B7688"/>
    <w:rsid w:val="002D451D"/>
    <w:rsid w:val="00307BF7"/>
    <w:rsid w:val="0034041C"/>
    <w:rsid w:val="0039783B"/>
    <w:rsid w:val="003C674F"/>
    <w:rsid w:val="003D095B"/>
    <w:rsid w:val="003F46C4"/>
    <w:rsid w:val="004361EF"/>
    <w:rsid w:val="00451E13"/>
    <w:rsid w:val="00476EEE"/>
    <w:rsid w:val="004C0459"/>
    <w:rsid w:val="004C2FFA"/>
    <w:rsid w:val="00567A00"/>
    <w:rsid w:val="005F1B12"/>
    <w:rsid w:val="006312C4"/>
    <w:rsid w:val="0065375C"/>
    <w:rsid w:val="00654C0F"/>
    <w:rsid w:val="0068406B"/>
    <w:rsid w:val="006C55C7"/>
    <w:rsid w:val="006C6B63"/>
    <w:rsid w:val="006F1143"/>
    <w:rsid w:val="00714438"/>
    <w:rsid w:val="00754A05"/>
    <w:rsid w:val="00763E4B"/>
    <w:rsid w:val="007C0EF2"/>
    <w:rsid w:val="007F7A8B"/>
    <w:rsid w:val="0080442E"/>
    <w:rsid w:val="00805EAE"/>
    <w:rsid w:val="008071E4"/>
    <w:rsid w:val="00824E5E"/>
    <w:rsid w:val="008362FC"/>
    <w:rsid w:val="00860620"/>
    <w:rsid w:val="008659F6"/>
    <w:rsid w:val="00865B56"/>
    <w:rsid w:val="0089270F"/>
    <w:rsid w:val="00896605"/>
    <w:rsid w:val="008B431E"/>
    <w:rsid w:val="008C2706"/>
    <w:rsid w:val="009061A5"/>
    <w:rsid w:val="00923605"/>
    <w:rsid w:val="00942C5B"/>
    <w:rsid w:val="00945A15"/>
    <w:rsid w:val="00972B6F"/>
    <w:rsid w:val="0097642D"/>
    <w:rsid w:val="009B1A6D"/>
    <w:rsid w:val="009D3C7E"/>
    <w:rsid w:val="00A1137E"/>
    <w:rsid w:val="00A61B2E"/>
    <w:rsid w:val="00A73707"/>
    <w:rsid w:val="00AA0F5F"/>
    <w:rsid w:val="00AA35A5"/>
    <w:rsid w:val="00AA4115"/>
    <w:rsid w:val="00AA49F2"/>
    <w:rsid w:val="00AC7D99"/>
    <w:rsid w:val="00AD310E"/>
    <w:rsid w:val="00B037A5"/>
    <w:rsid w:val="00B648E8"/>
    <w:rsid w:val="00BD5362"/>
    <w:rsid w:val="00BF1555"/>
    <w:rsid w:val="00C00E0A"/>
    <w:rsid w:val="00C75850"/>
    <w:rsid w:val="00C83B11"/>
    <w:rsid w:val="00C83DB0"/>
    <w:rsid w:val="00C9526C"/>
    <w:rsid w:val="00D65688"/>
    <w:rsid w:val="00D973B9"/>
    <w:rsid w:val="00DB19E7"/>
    <w:rsid w:val="00E54A8E"/>
    <w:rsid w:val="00E757F1"/>
    <w:rsid w:val="00E82282"/>
    <w:rsid w:val="00EA4F31"/>
    <w:rsid w:val="00EB498B"/>
    <w:rsid w:val="00EE5083"/>
    <w:rsid w:val="00F45329"/>
    <w:rsid w:val="00F667A4"/>
    <w:rsid w:val="00FE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80BAF3-1306-41EF-ABD0-97FAFC5A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A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2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2C4"/>
    <w:rPr>
      <w:sz w:val="18"/>
      <w:szCs w:val="18"/>
    </w:rPr>
  </w:style>
  <w:style w:type="paragraph" w:styleId="a4">
    <w:name w:val="footer"/>
    <w:basedOn w:val="a"/>
    <w:link w:val="Char0"/>
    <w:uiPriority w:val="99"/>
    <w:unhideWhenUsed/>
    <w:rsid w:val="006312C4"/>
    <w:pPr>
      <w:tabs>
        <w:tab w:val="center" w:pos="4153"/>
        <w:tab w:val="right" w:pos="8306"/>
      </w:tabs>
      <w:snapToGrid w:val="0"/>
      <w:jc w:val="left"/>
    </w:pPr>
    <w:rPr>
      <w:sz w:val="18"/>
      <w:szCs w:val="18"/>
    </w:rPr>
  </w:style>
  <w:style w:type="character" w:customStyle="1" w:styleId="Char0">
    <w:name w:val="页脚 Char"/>
    <w:basedOn w:val="a0"/>
    <w:link w:val="a4"/>
    <w:uiPriority w:val="99"/>
    <w:rsid w:val="006312C4"/>
    <w:rPr>
      <w:sz w:val="18"/>
      <w:szCs w:val="18"/>
    </w:rPr>
  </w:style>
  <w:style w:type="paragraph" w:styleId="a5">
    <w:name w:val="Normal (Web)"/>
    <w:basedOn w:val="a"/>
    <w:uiPriority w:val="99"/>
    <w:unhideWhenUsed/>
    <w:rsid w:val="008C270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BD53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BD5362"/>
    <w:rPr>
      <w:rFonts w:ascii="宋体" w:eastAsia="宋体" w:hAnsi="宋体" w:cs="宋体"/>
      <w:kern w:val="0"/>
      <w:sz w:val="24"/>
      <w:szCs w:val="24"/>
    </w:rPr>
  </w:style>
  <w:style w:type="paragraph" w:styleId="a6">
    <w:name w:val="List Paragraph"/>
    <w:basedOn w:val="a"/>
    <w:uiPriority w:val="34"/>
    <w:qFormat/>
    <w:rsid w:val="003D095B"/>
    <w:pPr>
      <w:ind w:firstLineChars="200" w:firstLine="420"/>
    </w:pPr>
  </w:style>
  <w:style w:type="paragraph" w:customStyle="1" w:styleId="p28">
    <w:name w:val="p28"/>
    <w:basedOn w:val="a"/>
    <w:rsid w:val="00E54A8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83B11"/>
    <w:rPr>
      <w:b/>
      <w:bCs/>
    </w:rPr>
  </w:style>
  <w:style w:type="table" w:styleId="a8">
    <w:name w:val="Table Grid"/>
    <w:basedOn w:val="a1"/>
    <w:uiPriority w:val="59"/>
    <w:rsid w:val="0016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061A5"/>
    <w:rPr>
      <w:color w:val="0000FF"/>
      <w:u w:val="single"/>
    </w:rPr>
  </w:style>
  <w:style w:type="character" w:customStyle="1" w:styleId="aa">
    <w:name w:val="正文文本缩进 字符"/>
    <w:link w:val="ab"/>
    <w:rsid w:val="009061A5"/>
    <w:rPr>
      <w:rFonts w:ascii="仿宋_GB2312" w:eastAsia="仿宋_GB2312" w:hAnsi="宋体"/>
      <w:sz w:val="28"/>
      <w:szCs w:val="24"/>
    </w:rPr>
  </w:style>
  <w:style w:type="paragraph" w:styleId="ab">
    <w:name w:val="Body Text Indent"/>
    <w:basedOn w:val="a"/>
    <w:link w:val="aa"/>
    <w:rsid w:val="009061A5"/>
    <w:pPr>
      <w:spacing w:beforeLines="100" w:before="312" w:line="360" w:lineRule="auto"/>
      <w:ind w:firstLineChars="200" w:firstLine="560"/>
    </w:pPr>
    <w:rPr>
      <w:rFonts w:ascii="仿宋_GB2312" w:eastAsia="仿宋_GB2312" w:hAnsi="宋体"/>
      <w:sz w:val="28"/>
      <w:szCs w:val="24"/>
    </w:rPr>
  </w:style>
  <w:style w:type="character" w:customStyle="1" w:styleId="Char1">
    <w:name w:val="正文文本缩进 Char"/>
    <w:basedOn w:val="a0"/>
    <w:uiPriority w:val="99"/>
    <w:semiHidden/>
    <w:rsid w:val="0090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7602">
      <w:bodyDiv w:val="1"/>
      <w:marLeft w:val="0"/>
      <w:marRight w:val="0"/>
      <w:marTop w:val="0"/>
      <w:marBottom w:val="0"/>
      <w:divBdr>
        <w:top w:val="none" w:sz="0" w:space="0" w:color="auto"/>
        <w:left w:val="none" w:sz="0" w:space="0" w:color="auto"/>
        <w:bottom w:val="none" w:sz="0" w:space="0" w:color="auto"/>
        <w:right w:val="none" w:sz="0" w:space="0" w:color="auto"/>
      </w:divBdr>
    </w:div>
    <w:div w:id="600138861">
      <w:bodyDiv w:val="1"/>
      <w:marLeft w:val="0"/>
      <w:marRight w:val="0"/>
      <w:marTop w:val="0"/>
      <w:marBottom w:val="0"/>
      <w:divBdr>
        <w:top w:val="none" w:sz="0" w:space="0" w:color="auto"/>
        <w:left w:val="none" w:sz="0" w:space="0" w:color="auto"/>
        <w:bottom w:val="none" w:sz="0" w:space="0" w:color="auto"/>
        <w:right w:val="none" w:sz="0" w:space="0" w:color="auto"/>
      </w:divBdr>
      <w:divsChild>
        <w:div w:id="1824931052">
          <w:marLeft w:val="0"/>
          <w:marRight w:val="0"/>
          <w:marTop w:val="0"/>
          <w:marBottom w:val="0"/>
          <w:divBdr>
            <w:top w:val="none" w:sz="0" w:space="0" w:color="auto"/>
            <w:left w:val="none" w:sz="0" w:space="0" w:color="auto"/>
            <w:bottom w:val="none" w:sz="0" w:space="0" w:color="auto"/>
            <w:right w:val="none" w:sz="0" w:space="0" w:color="auto"/>
          </w:divBdr>
        </w:div>
        <w:div w:id="940458180">
          <w:marLeft w:val="0"/>
          <w:marRight w:val="0"/>
          <w:marTop w:val="0"/>
          <w:marBottom w:val="0"/>
          <w:divBdr>
            <w:top w:val="none" w:sz="0" w:space="0" w:color="auto"/>
            <w:left w:val="none" w:sz="0" w:space="0" w:color="auto"/>
            <w:bottom w:val="none" w:sz="0" w:space="0" w:color="auto"/>
            <w:right w:val="none" w:sz="0" w:space="0" w:color="auto"/>
          </w:divBdr>
        </w:div>
        <w:div w:id="1147018430">
          <w:marLeft w:val="0"/>
          <w:marRight w:val="0"/>
          <w:marTop w:val="0"/>
          <w:marBottom w:val="0"/>
          <w:divBdr>
            <w:top w:val="none" w:sz="0" w:space="0" w:color="auto"/>
            <w:left w:val="none" w:sz="0" w:space="0" w:color="auto"/>
            <w:bottom w:val="none" w:sz="0" w:space="0" w:color="auto"/>
            <w:right w:val="none" w:sz="0" w:space="0" w:color="auto"/>
          </w:divBdr>
        </w:div>
      </w:divsChild>
    </w:div>
    <w:div w:id="1013800219">
      <w:bodyDiv w:val="1"/>
      <w:marLeft w:val="0"/>
      <w:marRight w:val="0"/>
      <w:marTop w:val="0"/>
      <w:marBottom w:val="0"/>
      <w:divBdr>
        <w:top w:val="none" w:sz="0" w:space="0" w:color="auto"/>
        <w:left w:val="none" w:sz="0" w:space="0" w:color="auto"/>
        <w:bottom w:val="none" w:sz="0" w:space="0" w:color="auto"/>
        <w:right w:val="none" w:sz="0" w:space="0" w:color="auto"/>
      </w:divBdr>
    </w:div>
    <w:div w:id="1168059422">
      <w:bodyDiv w:val="1"/>
      <w:marLeft w:val="0"/>
      <w:marRight w:val="0"/>
      <w:marTop w:val="0"/>
      <w:marBottom w:val="0"/>
      <w:divBdr>
        <w:top w:val="none" w:sz="0" w:space="0" w:color="auto"/>
        <w:left w:val="none" w:sz="0" w:space="0" w:color="auto"/>
        <w:bottom w:val="none" w:sz="0" w:space="0" w:color="auto"/>
        <w:right w:val="none" w:sz="0" w:space="0" w:color="auto"/>
      </w:divBdr>
    </w:div>
    <w:div w:id="1235699593">
      <w:bodyDiv w:val="1"/>
      <w:marLeft w:val="0"/>
      <w:marRight w:val="0"/>
      <w:marTop w:val="0"/>
      <w:marBottom w:val="0"/>
      <w:divBdr>
        <w:top w:val="none" w:sz="0" w:space="0" w:color="auto"/>
        <w:left w:val="none" w:sz="0" w:space="0" w:color="auto"/>
        <w:bottom w:val="none" w:sz="0" w:space="0" w:color="auto"/>
        <w:right w:val="none" w:sz="0" w:space="0" w:color="auto"/>
      </w:divBdr>
    </w:div>
    <w:div w:id="1269191264">
      <w:bodyDiv w:val="1"/>
      <w:marLeft w:val="0"/>
      <w:marRight w:val="0"/>
      <w:marTop w:val="0"/>
      <w:marBottom w:val="0"/>
      <w:divBdr>
        <w:top w:val="none" w:sz="0" w:space="0" w:color="auto"/>
        <w:left w:val="none" w:sz="0" w:space="0" w:color="auto"/>
        <w:bottom w:val="none" w:sz="0" w:space="0" w:color="auto"/>
        <w:right w:val="none" w:sz="0" w:space="0" w:color="auto"/>
      </w:divBdr>
    </w:div>
    <w:div w:id="1393843160">
      <w:bodyDiv w:val="1"/>
      <w:marLeft w:val="0"/>
      <w:marRight w:val="0"/>
      <w:marTop w:val="0"/>
      <w:marBottom w:val="0"/>
      <w:divBdr>
        <w:top w:val="none" w:sz="0" w:space="0" w:color="auto"/>
        <w:left w:val="none" w:sz="0" w:space="0" w:color="auto"/>
        <w:bottom w:val="none" w:sz="0" w:space="0" w:color="auto"/>
        <w:right w:val="none" w:sz="0" w:space="0" w:color="auto"/>
      </w:divBdr>
    </w:div>
    <w:div w:id="1420323743">
      <w:bodyDiv w:val="1"/>
      <w:marLeft w:val="0"/>
      <w:marRight w:val="0"/>
      <w:marTop w:val="0"/>
      <w:marBottom w:val="0"/>
      <w:divBdr>
        <w:top w:val="none" w:sz="0" w:space="0" w:color="auto"/>
        <w:left w:val="none" w:sz="0" w:space="0" w:color="auto"/>
        <w:bottom w:val="none" w:sz="0" w:space="0" w:color="auto"/>
        <w:right w:val="none" w:sz="0" w:space="0" w:color="auto"/>
      </w:divBdr>
    </w:div>
    <w:div w:id="1492986410">
      <w:bodyDiv w:val="1"/>
      <w:marLeft w:val="0"/>
      <w:marRight w:val="0"/>
      <w:marTop w:val="0"/>
      <w:marBottom w:val="0"/>
      <w:divBdr>
        <w:top w:val="none" w:sz="0" w:space="0" w:color="auto"/>
        <w:left w:val="none" w:sz="0" w:space="0" w:color="auto"/>
        <w:bottom w:val="none" w:sz="0" w:space="0" w:color="auto"/>
        <w:right w:val="none" w:sz="0" w:space="0" w:color="auto"/>
      </w:divBdr>
    </w:div>
    <w:div w:id="1507280866">
      <w:bodyDiv w:val="1"/>
      <w:marLeft w:val="0"/>
      <w:marRight w:val="0"/>
      <w:marTop w:val="0"/>
      <w:marBottom w:val="0"/>
      <w:divBdr>
        <w:top w:val="none" w:sz="0" w:space="0" w:color="auto"/>
        <w:left w:val="none" w:sz="0" w:space="0" w:color="auto"/>
        <w:bottom w:val="none" w:sz="0" w:space="0" w:color="auto"/>
        <w:right w:val="none" w:sz="0" w:space="0" w:color="auto"/>
      </w:divBdr>
    </w:div>
    <w:div w:id="1763648172">
      <w:bodyDiv w:val="1"/>
      <w:marLeft w:val="0"/>
      <w:marRight w:val="0"/>
      <w:marTop w:val="0"/>
      <w:marBottom w:val="0"/>
      <w:divBdr>
        <w:top w:val="none" w:sz="0" w:space="0" w:color="auto"/>
        <w:left w:val="none" w:sz="0" w:space="0" w:color="auto"/>
        <w:bottom w:val="none" w:sz="0" w:space="0" w:color="auto"/>
        <w:right w:val="none" w:sz="0" w:space="0" w:color="auto"/>
      </w:divBdr>
    </w:div>
    <w:div w:id="1890994519">
      <w:bodyDiv w:val="1"/>
      <w:marLeft w:val="0"/>
      <w:marRight w:val="0"/>
      <w:marTop w:val="0"/>
      <w:marBottom w:val="0"/>
      <w:divBdr>
        <w:top w:val="none" w:sz="0" w:space="0" w:color="auto"/>
        <w:left w:val="none" w:sz="0" w:space="0" w:color="auto"/>
        <w:bottom w:val="none" w:sz="0" w:space="0" w:color="auto"/>
        <w:right w:val="none" w:sz="0" w:space="0" w:color="auto"/>
      </w:divBdr>
    </w:div>
    <w:div w:id="189754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t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jzjg</dc:creator>
  <cp:keywords/>
  <dc:description/>
  <cp:lastModifiedBy>惠晓乐</cp:lastModifiedBy>
  <cp:revision>3</cp:revision>
  <dcterms:created xsi:type="dcterms:W3CDTF">2018-10-12T05:31:00Z</dcterms:created>
  <dcterms:modified xsi:type="dcterms:W3CDTF">2018-10-12T05:39:00Z</dcterms:modified>
</cp:coreProperties>
</file>