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9"/>
        </w:tabs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2019医疗养老建筑设计论坛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（2019年5月29日·上海）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</w:rPr>
        <w:instrText xml:space="preserve"> INCLUDEPICTURE "https://mmbiz.qlogo.cn/mmbiz_jpg/QxTM6XdIqZHIhXpMQWaZ7McjhgqNCicpBqXxcga5nkFojXnn1wL8JnQhBwLJrt5nHseJkenUuQuSAUwkFlkddHA/0?wx_fmt=jpeg" \* MERGEFORMATINET </w:instrTex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end"/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指导单位</w:t>
      </w:r>
      <w:r>
        <w:rPr>
          <w:rFonts w:hint="eastAsia" w:ascii="宋体" w:hAnsi="宋体" w:eastAsia="宋体" w:cs="宋体"/>
          <w:kern w:val="0"/>
          <w:sz w:val="18"/>
          <w:szCs w:val="18"/>
        </w:rPr>
        <w:t>：上海市建筑学会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主办单位</w:t>
      </w:r>
      <w:r>
        <w:rPr>
          <w:rFonts w:hint="eastAsia" w:ascii="宋体" w:hAnsi="宋体" w:eastAsia="宋体" w:cs="宋体"/>
          <w:kern w:val="0"/>
          <w:sz w:val="18"/>
          <w:szCs w:val="18"/>
        </w:rPr>
        <w:t>：上海市建筑学会养老建筑研究专业委员会、《建筑技艺》杂志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承办单位</w:t>
      </w:r>
      <w:r>
        <w:rPr>
          <w:rFonts w:hint="eastAsia" w:ascii="宋体" w:hAnsi="宋体" w:eastAsia="宋体" w:cs="宋体"/>
          <w:kern w:val="0"/>
          <w:sz w:val="18"/>
          <w:szCs w:val="18"/>
        </w:rPr>
        <w:t>：同济大学建筑设计研究院（集团）有限公司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协办单位</w:t>
      </w:r>
      <w:r>
        <w:rPr>
          <w:rFonts w:hint="eastAsia" w:ascii="宋体" w:hAnsi="宋体" w:eastAsia="宋体" w:cs="宋体"/>
          <w:kern w:val="0"/>
          <w:sz w:val="18"/>
          <w:szCs w:val="18"/>
        </w:rPr>
        <w:t>：威卢克斯（中国）有限公司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时间</w:t>
      </w:r>
      <w:r>
        <w:rPr>
          <w:rFonts w:hint="eastAsia" w:ascii="宋体" w:hAnsi="宋体" w:eastAsia="宋体" w:cs="宋体"/>
          <w:kern w:val="0"/>
          <w:sz w:val="18"/>
          <w:szCs w:val="18"/>
        </w:rPr>
        <w:t>：2019年5月29日（周三）全天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地点</w:t>
      </w:r>
      <w:r>
        <w:rPr>
          <w:rFonts w:hint="eastAsia" w:ascii="宋体" w:hAnsi="宋体" w:eastAsia="宋体" w:cs="宋体"/>
          <w:kern w:val="0"/>
          <w:sz w:val="18"/>
          <w:szCs w:val="18"/>
        </w:rPr>
        <w:t>：同济大学建筑设计研究院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一层报告厅</w:t>
      </w:r>
      <w:r>
        <w:rPr>
          <w:rFonts w:hint="eastAsia" w:ascii="宋体" w:hAnsi="宋体" w:eastAsia="宋体" w:cs="宋体"/>
          <w:kern w:val="0"/>
          <w:sz w:val="18"/>
          <w:szCs w:val="18"/>
        </w:rPr>
        <w:t>（上海市杨浦区四平路1230号，地铁10号线同济大学站2号口）</w: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</w:rPr>
        <w:instrText xml:space="preserve"> INCLUDEPICTURE "https://mmbiz.qlogo.cn/mmbiz_jpg/QxTM6XdIqZHIhXpMQWaZ7McjhgqNCicpBqXxcga5nkFojXnn1wL8JnQhBwLJrt5nHseJkenUuQuSAUwkFlkddHA/0?wx_fmt=jpeg" \* MERGEFORMATINET </w:instrTex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end"/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pStyle w:val="9"/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会议背景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随着我国人口老龄化程度的加剧与社会经济结构的转变，如何建设满足老年人身心需求、维持和促进老年人健康生活的人性化环境等相关问题，日益受到全社会的广泛关注。医院在发挥医疗功能之外，将会更多地展现社区功能、城市功能，医院与社区的界限正变得越来越模糊。国家医疗服务体系正在发生巨变，这一变革不仅影响到了医疗服务秩序，而且还将影响到医疗机构的市场定位和组织形式。在这种发展趋势下，医疗和养老的融合将有很大的发展空间，但也存在着很多问题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为此特举办此论坛，邀请更多行业优秀的医院建设者、管理者及设计师，以寻求医疗、养老领域的发展变量，引领建立一个与医疗服务体系相适应的硬件环境为宗旨，共同探讨行业新趋势和解决问题的策略，以期引领老年人健康环境建设新理念，挖掘市场需求，推进行业发展。诚邀各领域关注老年人健康环境的精英人士参加，与众多知名专家进行深入交流与探讨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pStyle w:val="9"/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演讲嘉宾</w:t>
      </w:r>
    </w:p>
    <w:tbl>
      <w:tblPr>
        <w:tblStyle w:val="5"/>
        <w:tblW w:w="10163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145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嘉宾</w:t>
            </w:r>
          </w:p>
        </w:tc>
        <w:tc>
          <w:tcPr>
            <w:tcW w:w="5145" w:type="dxa"/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单位/职务</w:t>
            </w:r>
          </w:p>
        </w:tc>
        <w:tc>
          <w:tcPr>
            <w:tcW w:w="4230" w:type="dxa"/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江立敏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同济大学建筑设计研究院（集团）有限公司党委副书记，设计四院院长、总建筑师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创新何为——TJAD医疗建筑微创新设计实践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张应鹏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九城都市建筑设计有限公司合伙人、总建筑师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养老建筑中的公共空间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灏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重庆大学建筑城规学院建筑系系主任，重庆大学医疗与住居建筑研究所所长，教授，博士生导师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君臣佐使——医养结合型养老机构的医疗功能配置若干问题探讨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颖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东南大学教授，博士生导师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实现就地养老的社区更新和社区营造策略——以美国自然形成的退休社区为考察对象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李锋亮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上海市建筑学会养老建筑研究专业委员会主任、中国中元国际工程有限公司总建筑师、中元国际（上海）工程设计研究院有限公司副院长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养老建筑装修细节研究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薛铁军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天津大学建筑设计规划研究总院设计一院院长，副总建筑师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instrText xml:space="preserve"> INCLUDEPICTURE "http://img.xiumi.us/xmi/ua/1C8UA/i/42d6863af9eee637178e0467609309a6-sz_1204392.jpg?x-oss-process=style/xmorient" \* MERGEFORMATINET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医养结合—特色养老模式的研究与实践》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张庆宁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广州市城市规划勘测设计研究院副总建筑师、建筑部副部长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城市工业遗产在养老产业中的新生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伍止超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中国建筑标准设计研究院有限公司刘东卫工作室所总建筑师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走向老龄化宜居社区更新时代的地域化养老设施建设研究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杨孟春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上海中森建筑与工程设计顾问有限公司中森咨询副总经理，加拿大皇家建筑师协会会员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目标性养老项目的对策与研究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姚启远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华东建筑设计研究院有限公司都市总院总建筑师助理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、资深主创建筑师、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医疗专项委员会副主任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康复医疗在医养融合中的作用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颖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同济大学建筑设计研究院（集团）有限公司设计四院副院长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养老设施的复合化设计与策划探讨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郭成林</w:t>
            </w:r>
          </w:p>
        </w:tc>
        <w:tc>
          <w:tcPr>
            <w:tcW w:w="514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威卢克斯（中国）有限公司设计总监</w:t>
            </w:r>
          </w:p>
        </w:tc>
        <w:tc>
          <w:tcPr>
            <w:tcW w:w="423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科技创新，让医养建筑“智慧”起来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</w:p>
    <w:p>
      <w:pPr>
        <w:pStyle w:val="9"/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eastAsia="zh-CN"/>
        </w:rPr>
        <w:t>三、论坛费用及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报名方式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（1）会议费：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/>
        </w:rPr>
        <w:t>1000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元/人</w:t>
      </w:r>
      <w:r>
        <w:rPr>
          <w:rFonts w:hint="eastAsia" w:ascii="宋体" w:hAnsi="宋体" w:eastAsia="宋体" w:cs="宋体"/>
          <w:kern w:val="0"/>
          <w:sz w:val="18"/>
          <w:szCs w:val="18"/>
        </w:rPr>
        <w:t>，享受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论坛</w:t>
      </w:r>
      <w:r>
        <w:rPr>
          <w:rFonts w:hint="eastAsia" w:ascii="宋体" w:hAnsi="宋体" w:eastAsia="宋体" w:cs="宋体"/>
          <w:kern w:val="0"/>
          <w:sz w:val="18"/>
          <w:szCs w:val="18"/>
        </w:rPr>
        <w:t>资料、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18"/>
          <w:szCs w:val="18"/>
        </w:rPr>
        <w:t>日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论坛</w:t>
      </w:r>
      <w:r>
        <w:rPr>
          <w:rFonts w:hint="eastAsia" w:ascii="宋体" w:hAnsi="宋体" w:eastAsia="宋体" w:cs="宋体"/>
          <w:kern w:val="0"/>
          <w:sz w:val="18"/>
          <w:szCs w:val="18"/>
        </w:rPr>
        <w:t>午餐、听课、茶歇等。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报名方式：</w:t>
      </w:r>
      <w:r>
        <w:rPr>
          <w:rFonts w:hint="eastAsia" w:ascii="宋体" w:hAnsi="宋体" w:eastAsia="宋体" w:cs="宋体"/>
          <w:kern w:val="0"/>
          <w:sz w:val="18"/>
          <w:szCs w:val="18"/>
        </w:rPr>
        <w:t>请登陆《建筑技艺》官网首页（www.atd.com.cn）右侧公告栏或进入百度网盘：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http://t.cn/EScuqhJ</w:t>
      </w:r>
      <w:r>
        <w:rPr>
          <w:rFonts w:hint="eastAsia" w:ascii="宋体" w:hAnsi="宋体" w:eastAsia="宋体" w:cs="宋体"/>
          <w:kern w:val="0"/>
          <w:sz w:val="18"/>
          <w:szCs w:val="18"/>
        </w:rPr>
        <w:t>，提取码：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kmsc</w:t>
      </w:r>
      <w:r>
        <w:rPr>
          <w:rFonts w:hint="eastAsia" w:ascii="宋体" w:hAnsi="宋体" w:eastAsia="宋体" w:cs="宋体"/>
          <w:kern w:val="0"/>
          <w:sz w:val="18"/>
          <w:szCs w:val="18"/>
        </w:rPr>
        <w:t>，下载并填写会议回执表，发邮件至：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AThuiyi@qq.com</w:t>
      </w:r>
      <w:r>
        <w:rPr>
          <w:rFonts w:hint="eastAsia" w:ascii="宋体" w:hAnsi="宋体" w:eastAsia="宋体" w:cs="宋体"/>
          <w:kern w:val="0"/>
          <w:sz w:val="18"/>
          <w:szCs w:val="18"/>
        </w:rPr>
        <w:t>，会务组将尽快回复是否报名成功，如未收到回复请及时与会务组联系。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须提前缴纳会议费以保证参会名额</w:t>
      </w:r>
      <w:r>
        <w:rPr>
          <w:rFonts w:hint="eastAsia" w:ascii="宋体" w:hAnsi="宋体" w:eastAsia="宋体" w:cs="宋体"/>
          <w:kern w:val="0"/>
          <w:sz w:val="18"/>
          <w:szCs w:val="18"/>
        </w:rPr>
        <w:t>，我们会将发票带到会议现场，请凭付款凭证复印件领取。付款信息如下：</w: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</w:rPr>
        <w:instrText xml:space="preserve"> INCLUDEPICTURE "http://statics.xiumi.us/stc/images/templates-assets/parts/701-other/017-dividing-line-910.jpg?x-oss-process=style/xmorient" \* MERGEFORMATINET </w:instrTex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u w:val="single"/>
        </w:rPr>
      </w:pPr>
      <w:r>
        <w:rPr>
          <w:rFonts w:hint="eastAsia" w:ascii="宋体" w:hAnsi="宋体" w:eastAsia="宋体" w:cs="宋体"/>
          <w:kern w:val="0"/>
          <w:sz w:val="18"/>
          <w:szCs w:val="18"/>
          <w:u w:val="single"/>
        </w:rPr>
        <w:t>户名：亚太建设科技信息研究院有限公司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</w:rPr>
        <w:t>开户银行：招商银行北京东三环支行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</w:rPr>
        <w:t>账号：110908001310606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</w:rPr>
        <w:t>汇款用途：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u w:val="single"/>
        </w:rPr>
        <w:t>医疗养老建筑设计论坛+参会代表姓名</w:t>
      </w:r>
      <w:r>
        <w:rPr>
          <w:rFonts w:hint="eastAsia" w:ascii="宋体" w:hAnsi="宋体" w:eastAsia="宋体" w:cs="宋体"/>
          <w:kern w:val="0"/>
          <w:sz w:val="18"/>
          <w:szCs w:val="18"/>
          <w:u w:val="single"/>
        </w:rPr>
        <w:t>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pStyle w:val="9"/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会议地址信息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会议地点：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同济大学建筑设计研究院（集团）有限公司一层报告厅</w:t>
      </w:r>
      <w:r>
        <w:rPr>
          <w:rFonts w:hint="eastAsia" w:ascii="宋体" w:hAnsi="宋体" w:eastAsia="宋体" w:cs="宋体"/>
          <w:kern w:val="0"/>
          <w:sz w:val="18"/>
          <w:szCs w:val="18"/>
        </w:rPr>
        <w:t>（上海市杨浦区四平路1230号）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酒店推荐：会务组不负责订房事宜，请各位代表自行通过携程网等方式提前预定酒店，推荐如下：1）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上海同济君禧大酒店</w:t>
      </w:r>
      <w:r>
        <w:rPr>
          <w:rFonts w:hint="eastAsia" w:ascii="宋体" w:hAnsi="宋体" w:eastAsia="宋体" w:cs="宋体"/>
          <w:kern w:val="0"/>
          <w:sz w:val="18"/>
          <w:szCs w:val="18"/>
        </w:rPr>
        <w:t>（上海杨浦区彰武路50号）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18"/>
          <w:szCs w:val="18"/>
        </w:rPr>
        <w:t>2）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上海锦江白玉兰宾馆</w:t>
      </w:r>
      <w:r>
        <w:rPr>
          <w:rFonts w:hint="eastAsia" w:ascii="宋体" w:hAnsi="宋体" w:eastAsia="宋体" w:cs="宋体"/>
          <w:kern w:val="0"/>
          <w:sz w:val="18"/>
          <w:szCs w:val="18"/>
        </w:rPr>
        <w:t>（上海杨浦区四平路1251号）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eastAsia="zh-CN"/>
        </w:rPr>
        <w:t>会议招商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本次会议提供协办单位、会场展位等多种宣传形式，因名额有限，需要者请尽早联络我们，18701529806。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pStyle w:val="9"/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会务组联系方式</w:t>
      </w:r>
    </w:p>
    <w:p>
      <w:pPr>
        <w:pStyle w:val="9"/>
        <w:widowControl/>
        <w:numPr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《建筑技艺》杂志社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</w:rPr>
        <w:instrText xml:space="preserve"> HYPERLINK "http://www.atd.com.cn" </w:instrTex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kern w:val="0"/>
          <w:sz w:val="18"/>
          <w:szCs w:val="18"/>
        </w:rPr>
        <w:t>www.atd.com.cn</w: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end"/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冯笑天：010-88375434，18518525741（会议报名）；</w:t>
      </w:r>
      <w:r>
        <w:rPr>
          <w:rFonts w:hint="eastAsia" w:ascii="宋体" w:hAnsi="宋体" w:eastAsia="宋体" w:cs="宋体"/>
          <w:kern w:val="0"/>
          <w:sz w:val="18"/>
          <w:szCs w:val="18"/>
        </w:rPr>
        <w:t>刘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18"/>
          <w:szCs w:val="18"/>
        </w:rPr>
        <w:t>晨：010-57368780，13051332575（会议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咨询</w:t>
      </w:r>
      <w:r>
        <w:rPr>
          <w:rFonts w:hint="eastAsia" w:ascii="宋体" w:hAnsi="宋体" w:eastAsia="宋体" w:cs="宋体"/>
          <w:kern w:val="0"/>
          <w:sz w:val="18"/>
          <w:szCs w:val="18"/>
        </w:rPr>
        <w:t>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杨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琳：010-57368779，18701529806（会议咨询、招商）；</w:t>
      </w:r>
      <w:r>
        <w:rPr>
          <w:rFonts w:hint="eastAsia" w:ascii="宋体" w:hAnsi="宋体" w:eastAsia="宋体" w:cs="宋体"/>
          <w:kern w:val="0"/>
          <w:sz w:val="18"/>
          <w:szCs w:val="18"/>
        </w:rPr>
        <w:t>E-mail：</w: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kern w:val="0"/>
          <w:sz w:val="18"/>
          <w:szCs w:val="18"/>
        </w:rPr>
        <w:instrText xml:space="preserve"> HYPERLINK "mailto:AThuiyi@qq.com（会议报名、咨询）" </w:instrTex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kern w:val="0"/>
          <w:sz w:val="18"/>
          <w:szCs w:val="18"/>
        </w:rPr>
        <w:t>AThuiyi@qq.com（会议报名、咨询）</w:t>
      </w:r>
      <w:r>
        <w:rPr>
          <w:rFonts w:hint="eastAsia" w:ascii="宋体" w:hAnsi="宋体" w:eastAsia="宋体" w:cs="宋体"/>
          <w:kern w:val="0"/>
          <w:sz w:val="18"/>
          <w:szCs w:val="18"/>
        </w:rPr>
        <w:fldChar w:fldCharType="end"/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tbl>
      <w:tblPr>
        <w:tblStyle w:val="5"/>
        <w:tblW w:w="9579" w:type="dxa"/>
        <w:tblInd w:w="0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9"/>
      </w:tblGrid>
      <w:tr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9" w:type="dxa"/>
            <w:tcBorders>
              <w:top w:val="dashDotStroked" w:color="FF0000" w:sz="24" w:space="0"/>
              <w:left w:val="dashDotStroked" w:color="FF0000" w:sz="24" w:space="0"/>
              <w:bottom w:val="dashDotStroked" w:color="FF0000" w:sz="24" w:space="0"/>
              <w:right w:val="dashDotStroked" w:color="FF0000" w:sz="2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  <w:t>特 别 提 醒</w:t>
            </w:r>
          </w:p>
          <w:p>
            <w:pPr>
              <w:ind w:firstLine="361" w:firstLineChars="20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（1）关于发票事宜：请在填写回执表前跟本单位财务部门了解清楚是否需要开具</w:t>
            </w:r>
            <w:r>
              <w:rPr>
                <w:rFonts w:hint="eastAsia" w:ascii="宋体" w:hAnsi="宋体" w:eastAsia="宋体" w:cs="宋体"/>
                <w:b/>
                <w:color w:val="0000FF"/>
                <w:sz w:val="18"/>
                <w:szCs w:val="18"/>
              </w:rPr>
              <w:t>增值税专用发票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，如果需要，请您提供</w:t>
            </w:r>
            <w:r>
              <w:rPr>
                <w:rFonts w:hint="eastAsia" w:ascii="宋体" w:hAnsi="宋体" w:eastAsia="宋体" w:cs="宋体"/>
                <w:b/>
                <w:color w:val="0000FF"/>
                <w:sz w:val="18"/>
                <w:szCs w:val="18"/>
              </w:rPr>
              <w:t>准确的增值税专用发票信息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，包括：发票抬头（即名称）、税号、地址、电话、开户银行、账号；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thick"/>
              </w:rPr>
              <w:t>如您未提供增值税专用发票信息，则</w:t>
            </w:r>
            <w:r>
              <w:rPr>
                <w:rFonts w:hint="eastAsia" w:ascii="宋体" w:hAnsi="宋体" w:eastAsia="宋体" w:cs="宋体"/>
                <w:b/>
                <w:color w:val="0000FF"/>
                <w:sz w:val="18"/>
                <w:szCs w:val="18"/>
                <w:u w:val="thick"/>
              </w:rPr>
              <w:t>默认开具增值税普通发票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thick"/>
              </w:rPr>
              <w:t>，开具后一律不能更改退换！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</w:t>
            </w:r>
          </w:p>
          <w:p>
            <w:pPr>
              <w:ind w:firstLine="361" w:firstLineChars="200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（2）请尽量采用银行汇款（柜台转款、网上银行和手机银行均可）的形式，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thick"/>
              </w:rPr>
              <w:t>不推荐使用支付宝汇款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（因系统原因，支付宝汇款会造成汇款信息不全，不能及时进账和开具发票）。</w:t>
            </w:r>
          </w:p>
        </w:tc>
      </w:tr>
    </w:tbl>
    <w:tbl>
      <w:tblPr>
        <w:tblStyle w:val="4"/>
        <w:tblpPr w:leftFromText="180" w:rightFromText="180" w:vertAnchor="text" w:horzAnchor="page" w:tblpX="1061" w:tblpY="302"/>
        <w:tblOverlap w:val="never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05"/>
        <w:gridCol w:w="1518"/>
        <w:gridCol w:w="1803"/>
        <w:gridCol w:w="198"/>
        <w:gridCol w:w="1325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29" w:type="dxa"/>
            <w:gridSpan w:val="7"/>
            <w:tcBorders>
              <w:top w:val="thinThickSmallGap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2019医疗养老建筑设计论坛（填写完整后发送到：AThuiyi@qq.com）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0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参会代表姓名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180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职务或职称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手机</w:t>
            </w:r>
          </w:p>
        </w:tc>
        <w:tc>
          <w:tcPr>
            <w:tcW w:w="218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restart"/>
            <w:tcBorders>
              <w:top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汇款信息</w:t>
            </w:r>
          </w:p>
        </w:tc>
        <w:tc>
          <w:tcPr>
            <w:tcW w:w="3519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汇出方式（银行、支付宝）</w:t>
            </w:r>
          </w:p>
        </w:tc>
        <w:tc>
          <w:tcPr>
            <w:tcW w:w="3505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汇出时间（格式：年/月/日）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汇款单位（以个人名义汇款请注明汇款人）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汇款金额（元）</w:t>
            </w:r>
          </w:p>
        </w:tc>
        <w:tc>
          <w:tcPr>
            <w:tcW w:w="3505" w:type="dxa"/>
            <w:gridSpan w:val="2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普通发票信息</w:t>
            </w:r>
          </w:p>
        </w:tc>
        <w:tc>
          <w:tcPr>
            <w:tcW w:w="3519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发票张数（无特殊要求按总金额开一张）</w:t>
            </w:r>
          </w:p>
        </w:tc>
        <w:tc>
          <w:tcPr>
            <w:tcW w:w="3505" w:type="dxa"/>
            <w:gridSpan w:val="2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发票抬头（务必准确）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税号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发票内容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restart"/>
            <w:tcBorders>
              <w:top w:val="thinThickSmallGap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发票接收人信息</w:t>
            </w:r>
          </w:p>
        </w:tc>
        <w:tc>
          <w:tcPr>
            <w:tcW w:w="3519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3505" w:type="dxa"/>
            <w:gridSpan w:val="2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地址（务必详细，以免丢失）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手机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restart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如需开</w:t>
            </w: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u w:val="single"/>
              </w:rPr>
              <w:t>增值税专用发票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，需详细填写右侧相关信息；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thick"/>
              </w:rPr>
              <w:t>如未填写右侧空白栏则默认为只需开具增值税普通发票，且</w:t>
            </w:r>
            <w:r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thick"/>
              </w:rPr>
              <w:t>！</w:t>
            </w:r>
          </w:p>
        </w:tc>
        <w:tc>
          <w:tcPr>
            <w:tcW w:w="3519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发票抬头（即名称）</w:t>
            </w:r>
          </w:p>
        </w:tc>
        <w:tc>
          <w:tcPr>
            <w:tcW w:w="3505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税号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地址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开户银行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05" w:type="dxa"/>
            <w:gridSpan w:val="2"/>
            <w:vMerge w:val="continue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账号</w:t>
            </w:r>
          </w:p>
        </w:tc>
        <w:tc>
          <w:tcPr>
            <w:tcW w:w="3505" w:type="dxa"/>
            <w:gridSpan w:val="2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注：1. 提前缴费的代表统一在会议现场领取发票；2.为了方便交流，建议带上本人名片。</w:t>
      </w:r>
    </w:p>
    <w:sectPr>
      <w:pgSz w:w="11906" w:h="16838"/>
      <w:pgMar w:top="850" w:right="964" w:bottom="85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11AD4"/>
    <w:multiLevelType w:val="singleLevel"/>
    <w:tmpl w:val="4E011AD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4B"/>
    <w:rsid w:val="008C27A4"/>
    <w:rsid w:val="0091074B"/>
    <w:rsid w:val="00FC0EE2"/>
    <w:rsid w:val="07AA4BD8"/>
    <w:rsid w:val="1D94179B"/>
    <w:rsid w:val="1F4B6A66"/>
    <w:rsid w:val="39E90385"/>
    <w:rsid w:val="46127E91"/>
    <w:rsid w:val="487F6EE2"/>
    <w:rsid w:val="670E12E3"/>
    <w:rsid w:val="67A30048"/>
    <w:rsid w:val="70E70BAF"/>
    <w:rsid w:val="74783E37"/>
    <w:rsid w:val="75B33A00"/>
    <w:rsid w:val="7CB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1923</Characters>
  <Lines>16</Lines>
  <Paragraphs>4</Paragraphs>
  <TotalTime>34</TotalTime>
  <ScaleCrop>false</ScaleCrop>
  <LinksUpToDate>false</LinksUpToDate>
  <CharactersWithSpaces>2256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2019-05-06T14:39:00Z</dcterms:created>
  <dc:creator>moutian233</dc:creator>
  <cp:lastModifiedBy>鲁小胖</cp:lastModifiedBy>
  <dcterms:modified xsi:type="dcterms:W3CDTF">2019-05-07T07:51:03Z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