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42A" w:rsidRDefault="00DB7738">
      <w:pPr>
        <w:snapToGrid w:val="0"/>
        <w:jc w:val="center"/>
      </w:pPr>
      <w:r>
        <w:rPr>
          <w:rFonts w:ascii="宋体" w:eastAsia="宋体" w:hAnsi="宋体"/>
          <w:b/>
          <w:bCs/>
          <w:sz w:val="30"/>
          <w:szCs w:val="30"/>
        </w:rPr>
        <w:t>生长的机理——2019既有建筑改造更新高峰论坛</w:t>
      </w:r>
    </w:p>
    <w:p w:rsidR="00B3542A" w:rsidRDefault="00DB7738">
      <w:pPr>
        <w:snapToGrid w:val="0"/>
        <w:jc w:val="center"/>
      </w:pPr>
      <w:r>
        <w:rPr>
          <w:rFonts w:ascii="宋体" w:eastAsia="宋体" w:hAnsi="宋体"/>
          <w:b/>
          <w:bCs/>
          <w:szCs w:val="21"/>
        </w:rPr>
        <w:t>（2019年7月11</w:t>
      </w:r>
      <w:r>
        <w:rPr>
          <w:rFonts w:ascii="微软雅黑" w:eastAsia="微软雅黑" w:hAnsi="微软雅黑" w:hint="eastAsia"/>
          <w:szCs w:val="21"/>
        </w:rPr>
        <w:t>~</w:t>
      </w:r>
      <w:r>
        <w:rPr>
          <w:rFonts w:ascii="宋体" w:eastAsia="宋体" w:hAnsi="宋体"/>
          <w:b/>
          <w:bCs/>
          <w:szCs w:val="21"/>
        </w:rPr>
        <w:t>12日 · 呼和浩特）</w:t>
      </w:r>
    </w:p>
    <w:p w:rsidR="00B3542A" w:rsidRDefault="00B3542A">
      <w:pPr>
        <w:snapToGrid w:val="0"/>
      </w:pPr>
    </w:p>
    <w:p w:rsidR="00B3542A" w:rsidRDefault="00DB7738">
      <w:pPr>
        <w:snapToGrid w:val="0"/>
        <w:jc w:val="left"/>
      </w:pPr>
      <w:r>
        <w:rPr>
          <w:rFonts w:ascii="宋体" w:eastAsia="宋体" w:hAnsi="宋体"/>
          <w:b/>
          <w:bCs/>
          <w:szCs w:val="21"/>
        </w:rPr>
        <w:t>主办单位：</w:t>
      </w:r>
      <w:r>
        <w:rPr>
          <w:rFonts w:ascii="宋体" w:eastAsia="宋体" w:hAnsi="宋体"/>
          <w:color w:val="333333"/>
          <w:spacing w:val="8"/>
          <w:szCs w:val="21"/>
        </w:rPr>
        <w:t>内蒙古工业大学建筑学院、中国建设科技集团股份有限公司、《建筑技艺》杂志社</w:t>
      </w:r>
    </w:p>
    <w:p w:rsidR="00B3542A" w:rsidRDefault="00DB7738" w:rsidP="00FF33C7">
      <w:pPr>
        <w:snapToGrid w:val="0"/>
        <w:ind w:left="1160" w:hangingChars="550" w:hanging="1160"/>
        <w:jc w:val="left"/>
        <w:rPr>
          <w:rFonts w:ascii="宋体" w:eastAsia="宋体" w:hAnsi="宋体"/>
          <w:szCs w:val="21"/>
        </w:rPr>
      </w:pPr>
      <w:r>
        <w:rPr>
          <w:rFonts w:ascii="宋体" w:eastAsia="宋体" w:hAnsi="宋体"/>
          <w:b/>
          <w:bCs/>
          <w:szCs w:val="21"/>
        </w:rPr>
        <w:t>承办单位：</w:t>
      </w:r>
      <w:r>
        <w:rPr>
          <w:rFonts w:ascii="宋体" w:eastAsia="宋体" w:hAnsi="宋体" w:hint="eastAsia"/>
          <w:szCs w:val="21"/>
        </w:rPr>
        <w:t>《建筑技艺》杂志社、</w:t>
      </w:r>
      <w:r>
        <w:rPr>
          <w:rFonts w:ascii="宋体" w:eastAsia="宋体" w:hAnsi="宋体"/>
          <w:szCs w:val="21"/>
        </w:rPr>
        <w:t>内蒙古工大建筑设计有限责任公司</w:t>
      </w:r>
      <w:r>
        <w:rPr>
          <w:rFonts w:ascii="宋体" w:eastAsia="宋体" w:hAnsi="宋体" w:hint="eastAsia"/>
          <w:szCs w:val="21"/>
        </w:rPr>
        <w:t>、亚太建设科技信息研究院有限公司</w:t>
      </w:r>
    </w:p>
    <w:p w:rsidR="00B3542A" w:rsidRDefault="00DB7738" w:rsidP="00FF33C7">
      <w:pPr>
        <w:snapToGrid w:val="0"/>
        <w:ind w:left="1160" w:hangingChars="550" w:hanging="1160"/>
        <w:jc w:val="left"/>
      </w:pPr>
      <w:r>
        <w:rPr>
          <w:rFonts w:ascii="宋体" w:eastAsia="宋体" w:hAnsi="宋体" w:hint="eastAsia"/>
          <w:b/>
          <w:bCs/>
          <w:szCs w:val="21"/>
        </w:rPr>
        <w:t>协办单位：</w:t>
      </w:r>
      <w:r>
        <w:rPr>
          <w:rFonts w:ascii="宋体" w:eastAsia="宋体" w:hAnsi="宋体" w:hint="eastAsia"/>
          <w:bCs/>
          <w:szCs w:val="21"/>
        </w:rPr>
        <w:t>拉法基豪瑞建材（中国）有限公司、</w:t>
      </w:r>
      <w:r w:rsidR="00AE58E5">
        <w:rPr>
          <w:szCs w:val="21"/>
        </w:rPr>
        <w:fldChar w:fldCharType="begin"/>
      </w:r>
      <w:r>
        <w:rPr>
          <w:szCs w:val="21"/>
        </w:rPr>
        <w:instrText xml:space="preserve"> HYPERLINK "http://www.baidu.com/s?cl=3&amp;wd=%B1%B1%BE%A9%B1%A6%B9%F3%CA%AF%D2%D5%BF%C6%BC%BC%D3%D0%CF%DE%B9%AB%CB%BE" \t "_blank" </w:instrText>
      </w:r>
      <w:r w:rsidR="00AE58E5">
        <w:rPr>
          <w:szCs w:val="21"/>
        </w:rPr>
        <w:fldChar w:fldCharType="separate"/>
      </w:r>
      <w:r>
        <w:rPr>
          <w:szCs w:val="21"/>
        </w:rPr>
        <w:t>北京宝贵石艺科技有限公司</w:t>
      </w:r>
      <w:r w:rsidR="00AE58E5">
        <w:rPr>
          <w:szCs w:val="21"/>
        </w:rPr>
        <w:fldChar w:fldCharType="end"/>
      </w:r>
      <w:r w:rsidR="00E4594D">
        <w:rPr>
          <w:rFonts w:hint="eastAsia"/>
          <w:szCs w:val="21"/>
        </w:rPr>
        <w:t>、光辉城市</w:t>
      </w:r>
    </w:p>
    <w:p w:rsidR="00B3542A" w:rsidRDefault="00DB7738" w:rsidP="00FF33C7">
      <w:pPr>
        <w:snapToGrid w:val="0"/>
        <w:ind w:left="1160" w:hangingChars="550" w:hanging="1160"/>
        <w:jc w:val="left"/>
      </w:pPr>
      <w:r>
        <w:rPr>
          <w:rFonts w:ascii="宋体" w:eastAsia="宋体" w:hAnsi="宋体" w:hint="eastAsia"/>
          <w:b/>
          <w:bCs/>
          <w:szCs w:val="21"/>
        </w:rPr>
        <w:t>支持</w:t>
      </w:r>
      <w:r>
        <w:rPr>
          <w:rFonts w:ascii="宋体" w:eastAsia="宋体" w:hAnsi="宋体"/>
          <w:b/>
          <w:bCs/>
          <w:szCs w:val="21"/>
        </w:rPr>
        <w:t>单位：</w:t>
      </w:r>
      <w:r>
        <w:rPr>
          <w:rFonts w:ascii="宋体" w:eastAsia="宋体" w:hAnsi="宋体"/>
          <w:szCs w:val="21"/>
        </w:rPr>
        <w:t>内蒙古勘察设计协会</w:t>
      </w:r>
      <w:r>
        <w:rPr>
          <w:rFonts w:ascii="宋体" w:eastAsia="宋体" w:hAnsi="宋体" w:hint="eastAsia"/>
          <w:szCs w:val="21"/>
        </w:rPr>
        <w:t>、内蒙古森海职业培训学校</w:t>
      </w:r>
    </w:p>
    <w:p w:rsidR="00B3542A" w:rsidRDefault="00DB7738">
      <w:pPr>
        <w:snapToGrid w:val="0"/>
        <w:jc w:val="left"/>
        <w:rPr>
          <w:rFonts w:eastAsia="宋体"/>
        </w:rPr>
      </w:pPr>
      <w:r>
        <w:rPr>
          <w:rFonts w:ascii="宋体" w:eastAsia="宋体" w:hAnsi="宋体" w:hint="eastAsia"/>
          <w:b/>
          <w:bCs/>
          <w:szCs w:val="21"/>
        </w:rPr>
        <w:t>论坛形式：</w:t>
      </w:r>
      <w:r>
        <w:rPr>
          <w:rFonts w:ascii="宋体" w:eastAsia="宋体" w:hAnsi="宋体" w:hint="eastAsia"/>
          <w:szCs w:val="21"/>
        </w:rPr>
        <w:t>1</w:t>
      </w:r>
      <w:r>
        <w:rPr>
          <w:rFonts w:ascii="宋体" w:eastAsia="宋体" w:hAnsi="宋体"/>
          <w:szCs w:val="21"/>
        </w:rPr>
        <w:t>1</w:t>
      </w:r>
      <w:r>
        <w:rPr>
          <w:rFonts w:ascii="宋体" w:eastAsia="宋体" w:hAnsi="宋体" w:hint="eastAsia"/>
          <w:szCs w:val="21"/>
        </w:rPr>
        <w:t>日（周四）全天论坛；1</w:t>
      </w:r>
      <w:r>
        <w:rPr>
          <w:rFonts w:ascii="宋体" w:eastAsia="宋体" w:hAnsi="宋体"/>
          <w:szCs w:val="21"/>
        </w:rPr>
        <w:t>2</w:t>
      </w:r>
      <w:r>
        <w:rPr>
          <w:rFonts w:ascii="宋体" w:eastAsia="宋体" w:hAnsi="宋体" w:hint="eastAsia"/>
          <w:szCs w:val="21"/>
        </w:rPr>
        <w:t>日上午市内项目参观（10日下午还将举办“镜头中的建筑”摄影讲座）</w:t>
      </w:r>
    </w:p>
    <w:p w:rsidR="00B3542A" w:rsidRDefault="00DB7738" w:rsidP="00FF33C7">
      <w:pPr>
        <w:snapToGrid w:val="0"/>
        <w:ind w:left="1160" w:hangingChars="550" w:hanging="1160"/>
        <w:jc w:val="left"/>
        <w:rPr>
          <w:rFonts w:ascii="宋体" w:eastAsia="宋体" w:hAnsi="宋体"/>
          <w:szCs w:val="21"/>
        </w:rPr>
      </w:pPr>
      <w:r>
        <w:rPr>
          <w:rFonts w:ascii="宋体" w:eastAsia="宋体" w:hAnsi="宋体"/>
          <w:b/>
          <w:bCs/>
          <w:szCs w:val="21"/>
        </w:rPr>
        <w:t>论坛地点：</w:t>
      </w:r>
      <w:r>
        <w:rPr>
          <w:rFonts w:ascii="宋体" w:eastAsia="宋体" w:hAnsi="宋体" w:hint="eastAsia"/>
          <w:szCs w:val="21"/>
        </w:rPr>
        <w:t>内蒙古工业大学建筑学院建筑馆报告厅（呼和浩特市新城区爱民街49号）</w:t>
      </w:r>
    </w:p>
    <w:p w:rsidR="00B3542A" w:rsidRDefault="00B3542A">
      <w:pPr>
        <w:snapToGrid w:val="0"/>
        <w:ind w:left="1155" w:hangingChars="550" w:hanging="1155"/>
        <w:jc w:val="left"/>
      </w:pPr>
    </w:p>
    <w:p w:rsidR="00B3542A" w:rsidRDefault="00DB7738">
      <w:pPr>
        <w:snapToGrid w:val="0"/>
        <w:jc w:val="left"/>
        <w:rPr>
          <w:rFonts w:ascii="宋体" w:eastAsia="宋体" w:hAnsi="宋体"/>
          <w:b/>
          <w:bCs/>
          <w:sz w:val="24"/>
          <w:szCs w:val="24"/>
        </w:rPr>
      </w:pPr>
      <w:r>
        <w:rPr>
          <w:rFonts w:ascii="宋体" w:eastAsia="宋体" w:hAnsi="宋体"/>
          <w:b/>
          <w:bCs/>
          <w:sz w:val="24"/>
          <w:szCs w:val="24"/>
        </w:rPr>
        <w:t>一、会议背景</w:t>
      </w:r>
    </w:p>
    <w:p w:rsidR="00B3542A" w:rsidRDefault="00B3542A"/>
    <w:p w:rsidR="00B3542A" w:rsidRDefault="00DB7738">
      <w:pPr>
        <w:snapToGrid w:val="0"/>
        <w:ind w:firstLineChars="200" w:firstLine="420"/>
        <w:jc w:val="left"/>
      </w:pPr>
      <w:r>
        <w:rPr>
          <w:rFonts w:ascii="宋体" w:eastAsia="宋体" w:hAnsi="宋体"/>
          <w:szCs w:val="21"/>
        </w:rPr>
        <w:t>在建筑由增量走向存量的时代，对既有建筑的关注日趋突显，既有建筑改造在实际建设中的总量也正在日益增长。建筑总是“生长”在环境和人的生活中，生长在环境中是指建筑随环境的改变而改变，与环境之间有一种联动的因果关系；生长在生活中则表达随着人需求的改变而改变，是人心理和行为的反应器。生长意味着处于动态改变中，生长的模式，包含对既有建筑的扩建、更新和改造。随着人需求和环境的改变，既有建筑的功能与空间主动的适应新的需求。这种主动适应，在保护原有建筑的同时，使其活在当下的现实中得以构建新的有机秩序，重塑系统中各要素的关系，焕发新的生命力和价值，即“生长的机理”。基于此，本会议以“生长的机理</w:t>
      </w:r>
      <w:r>
        <w:rPr>
          <w:rFonts w:ascii="宋体" w:eastAsia="宋体" w:hAnsi="宋体" w:hint="eastAsia"/>
          <w:szCs w:val="21"/>
        </w:rPr>
        <w:t>”</w:t>
      </w:r>
      <w:r>
        <w:rPr>
          <w:rFonts w:ascii="宋体" w:eastAsia="宋体" w:hAnsi="宋体"/>
          <w:szCs w:val="21"/>
        </w:rPr>
        <w:t>为主题，力邀相关的国内专家学者，共同探讨对建筑改造与更新的理解，形成对既有建筑改造的多维审视，展示建筑“生长”的价值和意义。</w:t>
      </w:r>
    </w:p>
    <w:p w:rsidR="00B3542A" w:rsidRDefault="00B3542A">
      <w:pPr>
        <w:rPr>
          <w:b/>
          <w:szCs w:val="21"/>
        </w:rPr>
      </w:pPr>
    </w:p>
    <w:p w:rsidR="00B3542A" w:rsidRDefault="00DB7738">
      <w:pPr>
        <w:snapToGrid w:val="0"/>
        <w:jc w:val="left"/>
        <w:rPr>
          <w:rFonts w:ascii="宋体" w:eastAsia="宋体" w:hAnsi="宋体"/>
          <w:b/>
          <w:bCs/>
          <w:sz w:val="24"/>
          <w:szCs w:val="24"/>
        </w:rPr>
      </w:pPr>
      <w:r>
        <w:rPr>
          <w:rFonts w:ascii="宋体" w:eastAsia="宋体" w:hAnsi="宋体" w:hint="eastAsia"/>
          <w:b/>
          <w:bCs/>
          <w:sz w:val="24"/>
          <w:szCs w:val="24"/>
        </w:rPr>
        <w:t>二、总体安排</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701"/>
        <w:gridCol w:w="1559"/>
        <w:gridCol w:w="5103"/>
      </w:tblGrid>
      <w:tr w:rsidR="00B3542A" w:rsidTr="00BF3764">
        <w:tc>
          <w:tcPr>
            <w:tcW w:w="1559" w:type="dxa"/>
          </w:tcPr>
          <w:p w:rsidR="00B3542A" w:rsidRDefault="00DB7738">
            <w:pPr>
              <w:jc w:val="center"/>
              <w:rPr>
                <w:color w:val="000000"/>
                <w:szCs w:val="21"/>
              </w:rPr>
            </w:pPr>
            <w:r>
              <w:rPr>
                <w:rFonts w:hint="eastAsia"/>
                <w:color w:val="000000"/>
                <w:szCs w:val="21"/>
              </w:rPr>
              <w:t>日期</w:t>
            </w:r>
          </w:p>
        </w:tc>
        <w:tc>
          <w:tcPr>
            <w:tcW w:w="1701" w:type="dxa"/>
            <w:shd w:val="clear" w:color="auto" w:fill="auto"/>
            <w:vAlign w:val="center"/>
          </w:tcPr>
          <w:p w:rsidR="00B3542A" w:rsidRDefault="00DB7738">
            <w:pPr>
              <w:jc w:val="center"/>
              <w:rPr>
                <w:color w:val="000000"/>
                <w:szCs w:val="21"/>
              </w:rPr>
            </w:pPr>
            <w:r>
              <w:rPr>
                <w:rFonts w:hint="eastAsia"/>
                <w:color w:val="000000"/>
                <w:szCs w:val="21"/>
              </w:rPr>
              <w:t>时间</w:t>
            </w:r>
          </w:p>
        </w:tc>
        <w:tc>
          <w:tcPr>
            <w:tcW w:w="1559" w:type="dxa"/>
            <w:shd w:val="clear" w:color="auto" w:fill="auto"/>
            <w:vAlign w:val="center"/>
          </w:tcPr>
          <w:p w:rsidR="00B3542A" w:rsidRDefault="00DB7738">
            <w:pPr>
              <w:jc w:val="center"/>
              <w:rPr>
                <w:color w:val="000000"/>
                <w:szCs w:val="21"/>
              </w:rPr>
            </w:pPr>
            <w:r>
              <w:rPr>
                <w:rFonts w:hint="eastAsia"/>
                <w:color w:val="000000"/>
                <w:szCs w:val="21"/>
              </w:rPr>
              <w:t>事项</w:t>
            </w:r>
          </w:p>
        </w:tc>
        <w:tc>
          <w:tcPr>
            <w:tcW w:w="5103" w:type="dxa"/>
            <w:shd w:val="clear" w:color="auto" w:fill="auto"/>
            <w:vAlign w:val="center"/>
          </w:tcPr>
          <w:p w:rsidR="00B3542A" w:rsidRDefault="00DB7738">
            <w:pPr>
              <w:jc w:val="center"/>
              <w:rPr>
                <w:color w:val="000000"/>
                <w:szCs w:val="21"/>
              </w:rPr>
            </w:pPr>
            <w:r>
              <w:rPr>
                <w:rFonts w:hint="eastAsia"/>
                <w:color w:val="000000"/>
                <w:szCs w:val="21"/>
              </w:rPr>
              <w:t>地点</w:t>
            </w:r>
          </w:p>
        </w:tc>
      </w:tr>
      <w:tr w:rsidR="00B3542A" w:rsidTr="00BF3764">
        <w:tc>
          <w:tcPr>
            <w:tcW w:w="1559" w:type="dxa"/>
            <w:vMerge w:val="restart"/>
            <w:vAlign w:val="center"/>
          </w:tcPr>
          <w:p w:rsidR="00B3542A" w:rsidRDefault="00DB7738">
            <w:pPr>
              <w:jc w:val="center"/>
              <w:rPr>
                <w:color w:val="000000"/>
                <w:szCs w:val="21"/>
              </w:rPr>
            </w:pPr>
            <w:r>
              <w:rPr>
                <w:rFonts w:hint="eastAsia"/>
                <w:color w:val="000000"/>
                <w:szCs w:val="21"/>
              </w:rPr>
              <w:t>7</w:t>
            </w:r>
            <w:r>
              <w:rPr>
                <w:rFonts w:hint="eastAsia"/>
                <w:color w:val="000000"/>
                <w:szCs w:val="21"/>
              </w:rPr>
              <w:t>月</w:t>
            </w:r>
            <w:r>
              <w:rPr>
                <w:rFonts w:hint="eastAsia"/>
                <w:color w:val="000000"/>
                <w:szCs w:val="21"/>
              </w:rPr>
              <w:t>11</w:t>
            </w:r>
            <w:r>
              <w:rPr>
                <w:rFonts w:hint="eastAsia"/>
                <w:color w:val="000000"/>
                <w:szCs w:val="21"/>
              </w:rPr>
              <w:t>日</w:t>
            </w:r>
          </w:p>
        </w:tc>
        <w:tc>
          <w:tcPr>
            <w:tcW w:w="1701" w:type="dxa"/>
            <w:shd w:val="clear" w:color="auto" w:fill="auto"/>
            <w:vAlign w:val="center"/>
          </w:tcPr>
          <w:p w:rsidR="00B3542A" w:rsidRDefault="00DB7738">
            <w:pPr>
              <w:jc w:val="center"/>
              <w:rPr>
                <w:color w:val="000000"/>
                <w:szCs w:val="21"/>
              </w:rPr>
            </w:pPr>
            <w:r>
              <w:rPr>
                <w:rFonts w:hint="eastAsia"/>
                <w:color w:val="000000"/>
                <w:szCs w:val="21"/>
              </w:rPr>
              <w:t>7:30-8:30</w:t>
            </w:r>
          </w:p>
        </w:tc>
        <w:tc>
          <w:tcPr>
            <w:tcW w:w="1559" w:type="dxa"/>
            <w:shd w:val="clear" w:color="auto" w:fill="auto"/>
            <w:vAlign w:val="center"/>
          </w:tcPr>
          <w:p w:rsidR="00B3542A" w:rsidRDefault="00DB7738">
            <w:pPr>
              <w:jc w:val="center"/>
              <w:rPr>
                <w:color w:val="000000"/>
                <w:szCs w:val="21"/>
              </w:rPr>
            </w:pPr>
            <w:r>
              <w:rPr>
                <w:rFonts w:hint="eastAsia"/>
                <w:color w:val="000000"/>
                <w:szCs w:val="21"/>
              </w:rPr>
              <w:t>报到</w:t>
            </w:r>
          </w:p>
        </w:tc>
        <w:tc>
          <w:tcPr>
            <w:tcW w:w="5103" w:type="dxa"/>
            <w:vMerge w:val="restart"/>
            <w:shd w:val="clear" w:color="auto" w:fill="auto"/>
            <w:vAlign w:val="center"/>
          </w:tcPr>
          <w:p w:rsidR="00B3542A" w:rsidRDefault="00DB7738">
            <w:pPr>
              <w:jc w:val="center"/>
              <w:rPr>
                <w:color w:val="000000"/>
                <w:szCs w:val="21"/>
              </w:rPr>
            </w:pPr>
            <w:r>
              <w:rPr>
                <w:rFonts w:ascii="宋体" w:eastAsia="宋体" w:hAnsi="宋体" w:hint="eastAsia"/>
                <w:szCs w:val="21"/>
              </w:rPr>
              <w:t>内蒙古工业大学建筑学院建筑馆报告厅</w:t>
            </w:r>
          </w:p>
        </w:tc>
      </w:tr>
      <w:tr w:rsidR="00B3542A" w:rsidTr="00BF3764">
        <w:tc>
          <w:tcPr>
            <w:tcW w:w="1559" w:type="dxa"/>
            <w:vMerge/>
            <w:vAlign w:val="center"/>
          </w:tcPr>
          <w:p w:rsidR="00B3542A" w:rsidRDefault="00B3542A">
            <w:pPr>
              <w:jc w:val="center"/>
              <w:rPr>
                <w:color w:val="000000"/>
                <w:szCs w:val="21"/>
              </w:rPr>
            </w:pPr>
          </w:p>
        </w:tc>
        <w:tc>
          <w:tcPr>
            <w:tcW w:w="1701" w:type="dxa"/>
            <w:shd w:val="clear" w:color="auto" w:fill="auto"/>
            <w:vAlign w:val="center"/>
          </w:tcPr>
          <w:p w:rsidR="00B3542A" w:rsidRDefault="00DB7738" w:rsidP="00DB7738">
            <w:pPr>
              <w:jc w:val="center"/>
              <w:rPr>
                <w:color w:val="000000"/>
                <w:szCs w:val="21"/>
              </w:rPr>
            </w:pPr>
            <w:r>
              <w:rPr>
                <w:rFonts w:hint="eastAsia"/>
                <w:color w:val="000000"/>
                <w:szCs w:val="21"/>
              </w:rPr>
              <w:t>8:30-16:00</w:t>
            </w:r>
          </w:p>
        </w:tc>
        <w:tc>
          <w:tcPr>
            <w:tcW w:w="1559" w:type="dxa"/>
            <w:shd w:val="clear" w:color="auto" w:fill="auto"/>
            <w:vAlign w:val="center"/>
          </w:tcPr>
          <w:p w:rsidR="00B3542A" w:rsidRDefault="00DB7738">
            <w:pPr>
              <w:jc w:val="center"/>
              <w:rPr>
                <w:color w:val="000000"/>
                <w:szCs w:val="21"/>
              </w:rPr>
            </w:pPr>
            <w:r>
              <w:rPr>
                <w:rFonts w:hint="eastAsia"/>
                <w:color w:val="000000"/>
                <w:szCs w:val="21"/>
              </w:rPr>
              <w:t>学术论坛</w:t>
            </w:r>
          </w:p>
        </w:tc>
        <w:tc>
          <w:tcPr>
            <w:tcW w:w="5103" w:type="dxa"/>
            <w:vMerge/>
            <w:shd w:val="clear" w:color="auto" w:fill="auto"/>
            <w:vAlign w:val="center"/>
          </w:tcPr>
          <w:p w:rsidR="00B3542A" w:rsidRDefault="00B3542A">
            <w:pPr>
              <w:jc w:val="center"/>
              <w:rPr>
                <w:color w:val="000000"/>
                <w:szCs w:val="21"/>
              </w:rPr>
            </w:pPr>
          </w:p>
        </w:tc>
      </w:tr>
      <w:tr w:rsidR="00B3542A">
        <w:tc>
          <w:tcPr>
            <w:tcW w:w="1559" w:type="dxa"/>
          </w:tcPr>
          <w:p w:rsidR="00B3542A" w:rsidRDefault="00DB7738">
            <w:pPr>
              <w:jc w:val="center"/>
              <w:rPr>
                <w:color w:val="000000"/>
                <w:szCs w:val="21"/>
              </w:rPr>
            </w:pPr>
            <w:r>
              <w:rPr>
                <w:rFonts w:hint="eastAsia"/>
                <w:color w:val="000000"/>
                <w:szCs w:val="21"/>
              </w:rPr>
              <w:t>7</w:t>
            </w:r>
            <w:r>
              <w:rPr>
                <w:rFonts w:hint="eastAsia"/>
                <w:color w:val="000000"/>
                <w:szCs w:val="21"/>
              </w:rPr>
              <w:t>月</w:t>
            </w:r>
            <w:r>
              <w:rPr>
                <w:rFonts w:hint="eastAsia"/>
                <w:color w:val="000000"/>
                <w:szCs w:val="21"/>
              </w:rPr>
              <w:t>11</w:t>
            </w:r>
            <w:r>
              <w:rPr>
                <w:rFonts w:hint="eastAsia"/>
                <w:color w:val="000000"/>
                <w:szCs w:val="21"/>
              </w:rPr>
              <w:t>日</w:t>
            </w:r>
          </w:p>
        </w:tc>
        <w:tc>
          <w:tcPr>
            <w:tcW w:w="1701" w:type="dxa"/>
            <w:shd w:val="clear" w:color="auto" w:fill="auto"/>
            <w:vAlign w:val="center"/>
          </w:tcPr>
          <w:p w:rsidR="00B3542A" w:rsidRDefault="00DB7738" w:rsidP="00DB7738">
            <w:pPr>
              <w:jc w:val="center"/>
              <w:rPr>
                <w:color w:val="000000"/>
                <w:szCs w:val="21"/>
              </w:rPr>
            </w:pPr>
            <w:r>
              <w:rPr>
                <w:rFonts w:hint="eastAsia"/>
                <w:color w:val="000000"/>
                <w:szCs w:val="21"/>
              </w:rPr>
              <w:t>16:00-17:00</w:t>
            </w:r>
          </w:p>
        </w:tc>
        <w:tc>
          <w:tcPr>
            <w:tcW w:w="6662" w:type="dxa"/>
            <w:gridSpan w:val="2"/>
            <w:shd w:val="clear" w:color="auto" w:fill="auto"/>
            <w:vAlign w:val="center"/>
          </w:tcPr>
          <w:p w:rsidR="00B3542A" w:rsidRDefault="00DB7738">
            <w:pPr>
              <w:jc w:val="center"/>
              <w:rPr>
                <w:color w:val="000000"/>
                <w:szCs w:val="21"/>
              </w:rPr>
            </w:pPr>
            <w:r>
              <w:rPr>
                <w:rFonts w:hint="eastAsia"/>
                <w:szCs w:val="21"/>
              </w:rPr>
              <w:t>自行参观内蒙古工业大学建筑馆和内蒙古工大建筑设计楼</w:t>
            </w:r>
          </w:p>
        </w:tc>
      </w:tr>
      <w:tr w:rsidR="00B3542A" w:rsidTr="00BF3764">
        <w:trPr>
          <w:trHeight w:val="248"/>
        </w:trPr>
        <w:tc>
          <w:tcPr>
            <w:tcW w:w="1559" w:type="dxa"/>
          </w:tcPr>
          <w:p w:rsidR="00B3542A" w:rsidRDefault="00DB7738">
            <w:pPr>
              <w:jc w:val="center"/>
              <w:rPr>
                <w:color w:val="000000"/>
                <w:szCs w:val="21"/>
              </w:rPr>
            </w:pPr>
            <w:r>
              <w:rPr>
                <w:rFonts w:hint="eastAsia"/>
                <w:color w:val="000000"/>
                <w:szCs w:val="21"/>
              </w:rPr>
              <w:t>7</w:t>
            </w:r>
            <w:r>
              <w:rPr>
                <w:rFonts w:hint="eastAsia"/>
                <w:color w:val="000000"/>
                <w:szCs w:val="21"/>
              </w:rPr>
              <w:t>月</w:t>
            </w:r>
            <w:r>
              <w:rPr>
                <w:rFonts w:hint="eastAsia"/>
                <w:color w:val="000000"/>
                <w:szCs w:val="21"/>
              </w:rPr>
              <w:t>12</w:t>
            </w:r>
            <w:r>
              <w:rPr>
                <w:rFonts w:hint="eastAsia"/>
                <w:color w:val="000000"/>
                <w:szCs w:val="21"/>
              </w:rPr>
              <w:t>日</w:t>
            </w:r>
          </w:p>
        </w:tc>
        <w:tc>
          <w:tcPr>
            <w:tcW w:w="1701" w:type="dxa"/>
            <w:shd w:val="clear" w:color="auto" w:fill="auto"/>
            <w:vAlign w:val="center"/>
          </w:tcPr>
          <w:p w:rsidR="00B3542A" w:rsidRDefault="00DB7738">
            <w:pPr>
              <w:jc w:val="center"/>
              <w:rPr>
                <w:color w:val="000000"/>
                <w:szCs w:val="21"/>
              </w:rPr>
            </w:pPr>
            <w:r>
              <w:rPr>
                <w:rFonts w:hint="eastAsia"/>
                <w:color w:val="000000"/>
                <w:szCs w:val="21"/>
              </w:rPr>
              <w:t>8:30-11:00</w:t>
            </w:r>
          </w:p>
        </w:tc>
        <w:tc>
          <w:tcPr>
            <w:tcW w:w="1559" w:type="dxa"/>
            <w:shd w:val="clear" w:color="auto" w:fill="auto"/>
            <w:vAlign w:val="center"/>
          </w:tcPr>
          <w:p w:rsidR="00B3542A" w:rsidRDefault="00DB7738">
            <w:pPr>
              <w:jc w:val="center"/>
              <w:rPr>
                <w:color w:val="000000"/>
                <w:szCs w:val="21"/>
              </w:rPr>
            </w:pPr>
            <w:r>
              <w:rPr>
                <w:rFonts w:hint="eastAsia"/>
                <w:color w:val="000000"/>
                <w:szCs w:val="21"/>
              </w:rPr>
              <w:t>项目参观</w:t>
            </w:r>
          </w:p>
        </w:tc>
        <w:tc>
          <w:tcPr>
            <w:tcW w:w="5103" w:type="dxa"/>
            <w:shd w:val="clear" w:color="auto" w:fill="auto"/>
            <w:vAlign w:val="center"/>
          </w:tcPr>
          <w:p w:rsidR="00BF3764" w:rsidRDefault="00BF3764">
            <w:pPr>
              <w:jc w:val="center"/>
              <w:rPr>
                <w:bCs/>
                <w:szCs w:val="21"/>
              </w:rPr>
            </w:pPr>
            <w:r>
              <w:rPr>
                <w:rFonts w:hint="eastAsia"/>
                <w:color w:val="000000"/>
                <w:szCs w:val="21"/>
              </w:rPr>
              <w:t>集合地点：</w:t>
            </w:r>
            <w:r w:rsidRPr="00616670">
              <w:rPr>
                <w:rFonts w:hint="eastAsia"/>
                <w:bCs/>
                <w:szCs w:val="21"/>
              </w:rPr>
              <w:t>呼和浩特巨华国际大酒店</w:t>
            </w:r>
            <w:r>
              <w:rPr>
                <w:rFonts w:hint="eastAsia"/>
                <w:bCs/>
                <w:szCs w:val="21"/>
              </w:rPr>
              <w:t>门口</w:t>
            </w:r>
          </w:p>
          <w:p w:rsidR="00B3542A" w:rsidRDefault="00BF3764">
            <w:pPr>
              <w:jc w:val="center"/>
              <w:rPr>
                <w:color w:val="000000"/>
                <w:szCs w:val="21"/>
              </w:rPr>
            </w:pPr>
            <w:r w:rsidRPr="00616670">
              <w:rPr>
                <w:rFonts w:hint="eastAsia"/>
                <w:szCs w:val="21"/>
              </w:rPr>
              <w:t>（凭参观券上车）</w:t>
            </w:r>
          </w:p>
        </w:tc>
      </w:tr>
    </w:tbl>
    <w:p w:rsidR="00B3542A" w:rsidRDefault="00B3542A">
      <w:pPr>
        <w:snapToGrid w:val="0"/>
      </w:pPr>
    </w:p>
    <w:p w:rsidR="00B3542A" w:rsidRDefault="00DB7738">
      <w:pPr>
        <w:snapToGrid w:val="0"/>
        <w:jc w:val="left"/>
        <w:rPr>
          <w:rFonts w:ascii="宋体" w:eastAsia="宋体" w:hAnsi="宋体"/>
          <w:b/>
          <w:bCs/>
          <w:sz w:val="24"/>
          <w:szCs w:val="24"/>
        </w:rPr>
      </w:pPr>
      <w:r>
        <w:rPr>
          <w:rFonts w:ascii="宋体" w:eastAsia="宋体" w:hAnsi="宋体" w:hint="eastAsia"/>
          <w:b/>
          <w:bCs/>
          <w:sz w:val="24"/>
          <w:szCs w:val="24"/>
        </w:rPr>
        <w:t>三</w:t>
      </w:r>
      <w:r>
        <w:rPr>
          <w:rFonts w:ascii="宋体" w:eastAsia="宋体" w:hAnsi="宋体"/>
          <w:b/>
          <w:bCs/>
          <w:sz w:val="24"/>
          <w:szCs w:val="24"/>
        </w:rPr>
        <w:t>、</w:t>
      </w:r>
      <w:r>
        <w:rPr>
          <w:rFonts w:ascii="宋体" w:eastAsia="宋体" w:hAnsi="宋体" w:hint="eastAsia"/>
          <w:b/>
          <w:bCs/>
          <w:sz w:val="24"/>
          <w:szCs w:val="24"/>
        </w:rPr>
        <w:t>会议日程</w:t>
      </w:r>
    </w:p>
    <w:p w:rsidR="00B3542A" w:rsidRDefault="00DB7738">
      <w:pPr>
        <w:snapToGrid w:val="0"/>
        <w:jc w:val="center"/>
        <w:rPr>
          <w:rFonts w:ascii="宋体" w:eastAsia="宋体" w:hAnsi="宋体"/>
          <w:b/>
          <w:bCs/>
          <w:sz w:val="24"/>
          <w:szCs w:val="24"/>
        </w:rPr>
      </w:pPr>
      <w:r>
        <w:rPr>
          <w:rFonts w:ascii="宋体" w:eastAsia="宋体" w:hAnsi="宋体" w:hint="eastAsia"/>
          <w:b/>
          <w:bCs/>
          <w:sz w:val="24"/>
          <w:szCs w:val="24"/>
        </w:rPr>
        <w:t>11日论坛</w:t>
      </w:r>
    </w:p>
    <w:p w:rsidR="00B3542A" w:rsidRDefault="00B3542A">
      <w:pPr>
        <w:snapToGrid w:val="0"/>
      </w:pP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1134"/>
        <w:gridCol w:w="4111"/>
        <w:gridCol w:w="3323"/>
      </w:tblGrid>
      <w:tr w:rsidR="00B3542A">
        <w:trPr>
          <w:trHeight w:val="345"/>
          <w:jc w:val="center"/>
        </w:trPr>
        <w:tc>
          <w:tcPr>
            <w:tcW w:w="1374" w:type="dxa"/>
          </w:tcPr>
          <w:p w:rsidR="00B3542A" w:rsidRDefault="00DB7738">
            <w:pPr>
              <w:jc w:val="center"/>
              <w:rPr>
                <w:rFonts w:ascii="宋体" w:hAnsi="宋体" w:cs="宋体"/>
                <w:bCs/>
                <w:szCs w:val="21"/>
              </w:rPr>
            </w:pPr>
            <w:r>
              <w:rPr>
                <w:rFonts w:ascii="Times New Roman" w:hAnsi="Times New Roman" w:cs="Times New Roman"/>
                <w:color w:val="000000"/>
                <w:kern w:val="0"/>
                <w:szCs w:val="21"/>
              </w:rPr>
              <w:t>8:30-8:40</w:t>
            </w:r>
          </w:p>
        </w:tc>
        <w:tc>
          <w:tcPr>
            <w:tcW w:w="8568" w:type="dxa"/>
            <w:gridSpan w:val="3"/>
            <w:vAlign w:val="center"/>
          </w:tcPr>
          <w:p w:rsidR="00B3542A" w:rsidRDefault="00DB7738">
            <w:pPr>
              <w:jc w:val="center"/>
              <w:rPr>
                <w:rFonts w:ascii="宋体" w:hAnsi="宋体" w:cs="宋体"/>
                <w:b/>
                <w:bCs/>
                <w:szCs w:val="21"/>
              </w:rPr>
            </w:pPr>
            <w:r>
              <w:rPr>
                <w:rFonts w:ascii="宋体" w:hAnsi="宋体" w:cs="宋体" w:hint="eastAsia"/>
                <w:b/>
                <w:bCs/>
                <w:szCs w:val="21"/>
              </w:rPr>
              <w:t>开幕式</w:t>
            </w:r>
          </w:p>
        </w:tc>
      </w:tr>
      <w:tr w:rsidR="00B3542A">
        <w:trPr>
          <w:trHeight w:val="345"/>
          <w:jc w:val="center"/>
        </w:trPr>
        <w:tc>
          <w:tcPr>
            <w:tcW w:w="9942" w:type="dxa"/>
            <w:gridSpan w:val="4"/>
            <w:shd w:val="clear" w:color="auto" w:fill="D9D9D9"/>
          </w:tcPr>
          <w:p w:rsidR="00B3542A" w:rsidRDefault="00DB7738">
            <w:pPr>
              <w:jc w:val="center"/>
              <w:rPr>
                <w:rFonts w:ascii="宋体" w:hAnsi="宋体" w:cs="宋体"/>
                <w:b/>
                <w:bCs/>
                <w:szCs w:val="21"/>
                <w:shd w:val="clear" w:color="FFFFFF" w:fill="D9D9D9"/>
              </w:rPr>
            </w:pPr>
            <w:r>
              <w:rPr>
                <w:rFonts w:ascii="宋体" w:hAnsi="宋体" w:cs="宋体" w:hint="eastAsia"/>
                <w:b/>
                <w:bCs/>
                <w:szCs w:val="21"/>
                <w:shd w:val="clear" w:color="FFFFFF" w:fill="D9D9D9"/>
              </w:rPr>
              <w:t>论坛报告</w:t>
            </w:r>
          </w:p>
        </w:tc>
      </w:tr>
      <w:tr w:rsidR="00B3542A">
        <w:trPr>
          <w:trHeight w:val="354"/>
          <w:jc w:val="center"/>
        </w:trPr>
        <w:tc>
          <w:tcPr>
            <w:tcW w:w="1374" w:type="dxa"/>
            <w:shd w:val="clear" w:color="auto" w:fill="FFFFFF"/>
            <w:vAlign w:val="center"/>
          </w:tcPr>
          <w:p w:rsidR="00B3542A" w:rsidRDefault="00DB7738">
            <w:pPr>
              <w:jc w:val="center"/>
              <w:rPr>
                <w:rFonts w:ascii="宋体" w:hAnsi="宋体" w:cs="宋体"/>
                <w:b/>
                <w:bCs/>
                <w:szCs w:val="21"/>
              </w:rPr>
            </w:pPr>
            <w:r>
              <w:rPr>
                <w:rFonts w:ascii="宋体" w:hAnsi="宋体" w:cs="宋体" w:hint="eastAsia"/>
                <w:b/>
                <w:bCs/>
                <w:szCs w:val="21"/>
              </w:rPr>
              <w:t>时间</w:t>
            </w:r>
          </w:p>
        </w:tc>
        <w:tc>
          <w:tcPr>
            <w:tcW w:w="1134" w:type="dxa"/>
            <w:shd w:val="clear" w:color="auto" w:fill="FFFFFF"/>
            <w:vAlign w:val="center"/>
          </w:tcPr>
          <w:p w:rsidR="00B3542A" w:rsidRDefault="00DB7738">
            <w:pPr>
              <w:jc w:val="center"/>
              <w:rPr>
                <w:rFonts w:ascii="宋体" w:hAnsi="宋体" w:cs="宋体"/>
                <w:b/>
                <w:bCs/>
                <w:szCs w:val="21"/>
              </w:rPr>
            </w:pPr>
            <w:r>
              <w:rPr>
                <w:rFonts w:ascii="宋体" w:hAnsi="宋体" w:cs="宋体" w:hint="eastAsia"/>
                <w:b/>
                <w:bCs/>
                <w:szCs w:val="21"/>
              </w:rPr>
              <w:t>演讲嘉宾</w:t>
            </w:r>
          </w:p>
        </w:tc>
        <w:tc>
          <w:tcPr>
            <w:tcW w:w="4111" w:type="dxa"/>
            <w:shd w:val="clear" w:color="auto" w:fill="FFFFFF"/>
            <w:vAlign w:val="center"/>
          </w:tcPr>
          <w:p w:rsidR="00B3542A" w:rsidRDefault="00DB7738">
            <w:pPr>
              <w:jc w:val="center"/>
              <w:rPr>
                <w:rFonts w:ascii="宋体" w:hAnsi="宋体" w:cs="宋体"/>
                <w:b/>
                <w:bCs/>
                <w:szCs w:val="21"/>
              </w:rPr>
            </w:pPr>
            <w:r>
              <w:rPr>
                <w:rFonts w:ascii="宋体" w:hAnsi="宋体" w:cs="宋体" w:hint="eastAsia"/>
                <w:b/>
                <w:bCs/>
                <w:szCs w:val="21"/>
              </w:rPr>
              <w:t>单位/职务</w:t>
            </w:r>
          </w:p>
        </w:tc>
        <w:tc>
          <w:tcPr>
            <w:tcW w:w="3323" w:type="dxa"/>
            <w:shd w:val="clear" w:color="auto" w:fill="FFFFFF"/>
            <w:vAlign w:val="center"/>
          </w:tcPr>
          <w:p w:rsidR="00B3542A" w:rsidRDefault="00DB7738">
            <w:pPr>
              <w:jc w:val="center"/>
              <w:rPr>
                <w:rFonts w:ascii="宋体" w:hAnsi="宋体" w:cs="宋体"/>
                <w:b/>
                <w:bCs/>
                <w:szCs w:val="21"/>
              </w:rPr>
            </w:pPr>
            <w:r>
              <w:rPr>
                <w:rFonts w:ascii="宋体" w:hAnsi="宋体" w:cs="宋体" w:hint="eastAsia"/>
                <w:b/>
                <w:bCs/>
                <w:szCs w:val="21"/>
              </w:rPr>
              <w:t>主讲内容</w:t>
            </w:r>
          </w:p>
        </w:tc>
      </w:tr>
      <w:tr w:rsidR="00B3542A">
        <w:trPr>
          <w:trHeight w:val="345"/>
          <w:jc w:val="center"/>
        </w:trPr>
        <w:tc>
          <w:tcPr>
            <w:tcW w:w="9942" w:type="dxa"/>
            <w:gridSpan w:val="4"/>
            <w:tcBorders>
              <w:top w:val="single" w:sz="4" w:space="0" w:color="auto"/>
              <w:left w:val="single" w:sz="4" w:space="0" w:color="auto"/>
              <w:bottom w:val="single" w:sz="4" w:space="0" w:color="auto"/>
              <w:right w:val="single" w:sz="4" w:space="0" w:color="auto"/>
            </w:tcBorders>
            <w:vAlign w:val="center"/>
          </w:tcPr>
          <w:p w:rsidR="00B3542A" w:rsidRDefault="00DB7738">
            <w:pPr>
              <w:jc w:val="center"/>
              <w:rPr>
                <w:rFonts w:ascii="宋体" w:hAnsi="宋体" w:cs="宋体"/>
                <w:szCs w:val="21"/>
              </w:rPr>
            </w:pPr>
            <w:r>
              <w:rPr>
                <w:rFonts w:hint="eastAsia"/>
                <w:bCs/>
                <w:szCs w:val="21"/>
              </w:rPr>
              <w:t>上半场报告主持人：</w:t>
            </w:r>
            <w:r>
              <w:rPr>
                <w:rFonts w:ascii="宋体" w:eastAsia="宋体" w:hAnsi="宋体"/>
                <w:b/>
                <w:bCs/>
                <w:color w:val="000000"/>
                <w:szCs w:val="21"/>
              </w:rPr>
              <w:t>沈</w:t>
            </w:r>
            <w:r>
              <w:rPr>
                <w:rFonts w:ascii="宋体" w:eastAsia="宋体" w:hAnsi="宋体" w:hint="eastAsia"/>
                <w:b/>
                <w:bCs/>
                <w:color w:val="000000"/>
                <w:szCs w:val="21"/>
              </w:rPr>
              <w:t xml:space="preserve"> </w:t>
            </w:r>
            <w:r>
              <w:rPr>
                <w:rFonts w:ascii="宋体" w:eastAsia="宋体" w:hAnsi="宋体"/>
                <w:b/>
                <w:bCs/>
                <w:color w:val="000000"/>
                <w:szCs w:val="21"/>
              </w:rPr>
              <w:t xml:space="preserve"> 迪</w:t>
            </w:r>
            <w:r>
              <w:rPr>
                <w:rFonts w:hint="eastAsia"/>
                <w:bCs/>
                <w:szCs w:val="21"/>
              </w:rPr>
              <w:t xml:space="preserve">  </w:t>
            </w:r>
            <w:r>
              <w:rPr>
                <w:rFonts w:ascii="sf pro" w:eastAsia="sf pro" w:hAnsi="sf pro"/>
                <w:color w:val="000000"/>
                <w:szCs w:val="21"/>
              </w:rPr>
              <w:t>华东建筑集团股份有限公司副总裁，全国工程勘察设计大师</w:t>
            </w:r>
          </w:p>
        </w:tc>
      </w:tr>
      <w:tr w:rsidR="00B3542A">
        <w:trPr>
          <w:trHeight w:val="345"/>
          <w:jc w:val="center"/>
        </w:trPr>
        <w:tc>
          <w:tcPr>
            <w:tcW w:w="1374" w:type="dxa"/>
            <w:tcBorders>
              <w:top w:val="single" w:sz="4" w:space="0" w:color="auto"/>
              <w:left w:val="single" w:sz="4" w:space="0" w:color="auto"/>
              <w:bottom w:val="single" w:sz="4" w:space="0" w:color="auto"/>
              <w:right w:val="single" w:sz="4" w:space="0" w:color="auto"/>
            </w:tcBorders>
            <w:vAlign w:val="center"/>
          </w:tcPr>
          <w:p w:rsidR="00B3542A" w:rsidRDefault="00DB7738">
            <w:pPr>
              <w:jc w:val="center"/>
              <w:rPr>
                <w:szCs w:val="21"/>
              </w:rPr>
            </w:pPr>
            <w:r>
              <w:rPr>
                <w:rFonts w:ascii="Times New Roman" w:hAnsi="Times New Roman" w:cs="Times New Roman"/>
                <w:color w:val="000000"/>
                <w:kern w:val="0"/>
                <w:szCs w:val="21"/>
              </w:rPr>
              <w:t>8:40-9:</w:t>
            </w:r>
            <w:r>
              <w:rPr>
                <w:rFonts w:ascii="Times New Roman" w:hAnsi="Times New Roman" w:cs="Times New Roman" w:hint="eastAsia"/>
                <w:color w:val="000000"/>
                <w:kern w:val="0"/>
                <w:szCs w:val="21"/>
              </w:rPr>
              <w:t>05</w:t>
            </w:r>
          </w:p>
        </w:tc>
        <w:tc>
          <w:tcPr>
            <w:tcW w:w="1134" w:type="dxa"/>
            <w:tcBorders>
              <w:top w:val="single" w:sz="4" w:space="0" w:color="auto"/>
              <w:left w:val="single" w:sz="4" w:space="0" w:color="auto"/>
              <w:bottom w:val="single" w:sz="4" w:space="0" w:color="auto"/>
              <w:right w:val="single" w:sz="4" w:space="0" w:color="auto"/>
            </w:tcBorders>
            <w:vAlign w:val="center"/>
          </w:tcPr>
          <w:p w:rsidR="00B3542A" w:rsidRDefault="00DB7738">
            <w:pPr>
              <w:jc w:val="center"/>
              <w:rPr>
                <w:b/>
                <w:szCs w:val="21"/>
              </w:rPr>
            </w:pPr>
            <w:r>
              <w:rPr>
                <w:rFonts w:ascii="宋体" w:eastAsia="宋体" w:hAnsi="宋体"/>
                <w:b/>
                <w:bCs/>
                <w:color w:val="000000"/>
                <w:szCs w:val="21"/>
              </w:rPr>
              <w:t>朱小地</w:t>
            </w:r>
          </w:p>
        </w:tc>
        <w:tc>
          <w:tcPr>
            <w:tcW w:w="4111" w:type="dxa"/>
            <w:tcBorders>
              <w:top w:val="single" w:sz="4" w:space="0" w:color="auto"/>
              <w:left w:val="single" w:sz="4" w:space="0" w:color="auto"/>
              <w:bottom w:val="single" w:sz="4" w:space="0" w:color="auto"/>
              <w:right w:val="single" w:sz="4" w:space="0" w:color="auto"/>
            </w:tcBorders>
            <w:vAlign w:val="center"/>
          </w:tcPr>
          <w:p w:rsidR="00B3542A" w:rsidRDefault="00DB7738">
            <w:pPr>
              <w:rPr>
                <w:bCs/>
                <w:szCs w:val="21"/>
              </w:rPr>
            </w:pPr>
            <w:r>
              <w:rPr>
                <w:rFonts w:ascii="sf pro" w:eastAsia="sf pro" w:hAnsi="sf pro"/>
                <w:color w:val="000000"/>
                <w:szCs w:val="21"/>
              </w:rPr>
              <w:t>北京市建筑设计研究院有限公司总建筑师</w:t>
            </w:r>
          </w:p>
        </w:tc>
        <w:tc>
          <w:tcPr>
            <w:tcW w:w="3323" w:type="dxa"/>
            <w:tcBorders>
              <w:top w:val="single" w:sz="4" w:space="0" w:color="auto"/>
              <w:left w:val="single" w:sz="4" w:space="0" w:color="auto"/>
              <w:bottom w:val="single" w:sz="4" w:space="0" w:color="auto"/>
              <w:right w:val="single" w:sz="4" w:space="0" w:color="auto"/>
            </w:tcBorders>
            <w:vAlign w:val="center"/>
          </w:tcPr>
          <w:p w:rsidR="00B3542A" w:rsidRDefault="00DB7738">
            <w:pPr>
              <w:rPr>
                <w:bCs/>
                <w:szCs w:val="21"/>
              </w:rPr>
            </w:pPr>
            <w:r>
              <w:rPr>
                <w:rFonts w:ascii="sf pro" w:eastAsia="sf pro" w:hAnsi="sf pro"/>
                <w:color w:val="000000"/>
                <w:szCs w:val="21"/>
              </w:rPr>
              <w:t>新在旧当中（New in Old）</w:t>
            </w:r>
          </w:p>
        </w:tc>
      </w:tr>
      <w:tr w:rsidR="00B3542A">
        <w:trPr>
          <w:trHeight w:val="345"/>
          <w:jc w:val="center"/>
        </w:trPr>
        <w:tc>
          <w:tcPr>
            <w:tcW w:w="1374" w:type="dxa"/>
            <w:tcBorders>
              <w:top w:val="single" w:sz="4" w:space="0" w:color="auto"/>
              <w:left w:val="single" w:sz="4" w:space="0" w:color="auto"/>
              <w:bottom w:val="single" w:sz="4" w:space="0" w:color="auto"/>
              <w:right w:val="single" w:sz="4" w:space="0" w:color="auto"/>
            </w:tcBorders>
            <w:vAlign w:val="center"/>
          </w:tcPr>
          <w:p w:rsidR="00B3542A" w:rsidRDefault="00DB7738">
            <w:pPr>
              <w:jc w:val="center"/>
              <w:rPr>
                <w:szCs w:val="21"/>
              </w:rPr>
            </w:pPr>
            <w:r>
              <w:rPr>
                <w:rFonts w:ascii="Times New Roman" w:hAnsi="Times New Roman" w:cs="Times New Roman"/>
                <w:color w:val="000000"/>
                <w:kern w:val="0"/>
                <w:szCs w:val="21"/>
              </w:rPr>
              <w:t>9:</w:t>
            </w:r>
            <w:r>
              <w:rPr>
                <w:rFonts w:ascii="Times New Roman" w:hAnsi="Times New Roman" w:cs="Times New Roman" w:hint="eastAsia"/>
                <w:color w:val="000000"/>
                <w:kern w:val="0"/>
                <w:szCs w:val="21"/>
              </w:rPr>
              <w:t>05</w:t>
            </w:r>
            <w:r>
              <w:rPr>
                <w:rFonts w:ascii="Times New Roman" w:hAnsi="Times New Roman" w:cs="Times New Roman"/>
                <w:color w:val="000000"/>
                <w:kern w:val="0"/>
                <w:szCs w:val="21"/>
              </w:rPr>
              <w:t>-9:3</w:t>
            </w:r>
            <w:r>
              <w:rPr>
                <w:rFonts w:ascii="Times New Roman" w:hAnsi="Times New Roman" w:cs="Times New Roman" w:hint="eastAsia"/>
                <w:color w:val="000000"/>
                <w:kern w:val="0"/>
                <w:szCs w:val="21"/>
              </w:rPr>
              <w:t>0</w:t>
            </w:r>
          </w:p>
        </w:tc>
        <w:tc>
          <w:tcPr>
            <w:tcW w:w="1134" w:type="dxa"/>
            <w:tcBorders>
              <w:top w:val="single" w:sz="4" w:space="0" w:color="auto"/>
              <w:left w:val="single" w:sz="4" w:space="0" w:color="auto"/>
              <w:bottom w:val="single" w:sz="4" w:space="0" w:color="auto"/>
              <w:right w:val="single" w:sz="4" w:space="0" w:color="auto"/>
            </w:tcBorders>
            <w:vAlign w:val="center"/>
          </w:tcPr>
          <w:p w:rsidR="00B3542A" w:rsidRDefault="00DB7738">
            <w:pPr>
              <w:jc w:val="center"/>
              <w:rPr>
                <w:rFonts w:ascii="宋体" w:hAnsi="宋体" w:cs="宋体"/>
                <w:b/>
                <w:bCs/>
                <w:szCs w:val="21"/>
              </w:rPr>
            </w:pPr>
            <w:r>
              <w:rPr>
                <w:rFonts w:ascii="宋体" w:eastAsia="宋体" w:hAnsi="宋体"/>
                <w:b/>
                <w:bCs/>
                <w:color w:val="000000"/>
                <w:szCs w:val="21"/>
              </w:rPr>
              <w:t>李振宇</w:t>
            </w:r>
          </w:p>
        </w:tc>
        <w:tc>
          <w:tcPr>
            <w:tcW w:w="4111" w:type="dxa"/>
            <w:tcBorders>
              <w:top w:val="single" w:sz="4" w:space="0" w:color="auto"/>
              <w:left w:val="single" w:sz="4" w:space="0" w:color="auto"/>
              <w:bottom w:val="single" w:sz="4" w:space="0" w:color="auto"/>
              <w:right w:val="single" w:sz="4" w:space="0" w:color="auto"/>
            </w:tcBorders>
            <w:vAlign w:val="center"/>
          </w:tcPr>
          <w:p w:rsidR="00B3542A" w:rsidRDefault="00DB7738">
            <w:pPr>
              <w:rPr>
                <w:rFonts w:ascii="宋体" w:hAnsi="宋体" w:cs="宋体"/>
                <w:szCs w:val="21"/>
              </w:rPr>
            </w:pPr>
            <w:r>
              <w:rPr>
                <w:rFonts w:ascii="sf pro" w:eastAsia="sf pro" w:hAnsi="sf pro"/>
                <w:color w:val="000000"/>
                <w:szCs w:val="21"/>
              </w:rPr>
              <w:t>同济大学建筑与城规学院院长</w:t>
            </w:r>
          </w:p>
        </w:tc>
        <w:tc>
          <w:tcPr>
            <w:tcW w:w="3323" w:type="dxa"/>
            <w:tcBorders>
              <w:top w:val="single" w:sz="4" w:space="0" w:color="auto"/>
              <w:left w:val="single" w:sz="4" w:space="0" w:color="auto"/>
              <w:bottom w:val="single" w:sz="4" w:space="0" w:color="auto"/>
              <w:right w:val="single" w:sz="4" w:space="0" w:color="auto"/>
            </w:tcBorders>
            <w:vAlign w:val="center"/>
          </w:tcPr>
          <w:p w:rsidR="00B3542A" w:rsidRDefault="00DB7738">
            <w:pPr>
              <w:rPr>
                <w:rFonts w:ascii="宋体" w:hAnsi="宋体" w:cs="宋体"/>
                <w:szCs w:val="21"/>
              </w:rPr>
            </w:pPr>
            <w:r>
              <w:rPr>
                <w:rFonts w:ascii="sf pro" w:eastAsia="sf pro" w:hAnsi="sf pro"/>
                <w:color w:val="000000"/>
                <w:szCs w:val="21"/>
              </w:rPr>
              <w:t>工业遗产：城市共享景观</w:t>
            </w:r>
          </w:p>
        </w:tc>
      </w:tr>
      <w:tr w:rsidR="00B3542A">
        <w:trPr>
          <w:trHeight w:val="345"/>
          <w:jc w:val="center"/>
        </w:trPr>
        <w:tc>
          <w:tcPr>
            <w:tcW w:w="1374" w:type="dxa"/>
            <w:tcBorders>
              <w:top w:val="single" w:sz="4" w:space="0" w:color="auto"/>
              <w:left w:val="single" w:sz="4" w:space="0" w:color="auto"/>
              <w:bottom w:val="single" w:sz="4" w:space="0" w:color="auto"/>
              <w:right w:val="single" w:sz="4" w:space="0" w:color="auto"/>
            </w:tcBorders>
            <w:vAlign w:val="center"/>
          </w:tcPr>
          <w:p w:rsidR="00B3542A" w:rsidRDefault="00DB7738">
            <w:pPr>
              <w:jc w:val="center"/>
              <w:rPr>
                <w:rFonts w:ascii="Times New Roman" w:hAnsi="Times New Roman" w:cs="Times New Roman"/>
                <w:color w:val="000000"/>
                <w:kern w:val="0"/>
                <w:szCs w:val="21"/>
              </w:rPr>
            </w:pPr>
            <w:r>
              <w:rPr>
                <w:rFonts w:ascii="Times New Roman" w:hAnsi="Times New Roman" w:cs="Times New Roman"/>
                <w:color w:val="000000"/>
                <w:kern w:val="0"/>
                <w:szCs w:val="21"/>
              </w:rPr>
              <w:t>9:3</w:t>
            </w:r>
            <w:r>
              <w:rPr>
                <w:rFonts w:ascii="Times New Roman" w:hAnsi="Times New Roman" w:cs="Times New Roman" w:hint="eastAsia"/>
                <w:color w:val="000000"/>
                <w:kern w:val="0"/>
                <w:szCs w:val="21"/>
              </w:rPr>
              <w:t>0</w:t>
            </w:r>
            <w:r>
              <w:rPr>
                <w:rFonts w:ascii="Times New Roman" w:hAnsi="Times New Roman" w:cs="Times New Roman"/>
                <w:color w:val="000000"/>
                <w:kern w:val="0"/>
                <w:szCs w:val="21"/>
              </w:rPr>
              <w:t>-</w:t>
            </w:r>
            <w:r>
              <w:rPr>
                <w:rFonts w:ascii="Times New Roman" w:hAnsi="Times New Roman" w:cs="Times New Roman" w:hint="eastAsia"/>
                <w:color w:val="000000"/>
                <w:kern w:val="0"/>
                <w:szCs w:val="21"/>
              </w:rPr>
              <w:t>9</w:t>
            </w:r>
            <w:r>
              <w:rPr>
                <w:rFonts w:ascii="Times New Roman" w:hAnsi="Times New Roman" w:cs="Times New Roman"/>
                <w:color w:val="000000"/>
                <w:kern w:val="0"/>
                <w:szCs w:val="21"/>
              </w:rPr>
              <w:t>:</w:t>
            </w:r>
            <w:r>
              <w:rPr>
                <w:rFonts w:ascii="Times New Roman" w:hAnsi="Times New Roman" w:cs="Times New Roman" w:hint="eastAsia"/>
                <w:color w:val="000000"/>
                <w:kern w:val="0"/>
                <w:szCs w:val="21"/>
              </w:rPr>
              <w:t>55</w:t>
            </w:r>
          </w:p>
        </w:tc>
        <w:tc>
          <w:tcPr>
            <w:tcW w:w="1134" w:type="dxa"/>
            <w:tcBorders>
              <w:top w:val="single" w:sz="4" w:space="0" w:color="auto"/>
              <w:left w:val="single" w:sz="4" w:space="0" w:color="auto"/>
              <w:bottom w:val="single" w:sz="4" w:space="0" w:color="auto"/>
              <w:right w:val="single" w:sz="4" w:space="0" w:color="auto"/>
            </w:tcBorders>
            <w:vAlign w:val="center"/>
          </w:tcPr>
          <w:p w:rsidR="00B3542A" w:rsidRDefault="00DB7738">
            <w:pPr>
              <w:jc w:val="center"/>
              <w:rPr>
                <w:rFonts w:ascii="宋体" w:eastAsia="宋体" w:hAnsi="宋体"/>
                <w:b/>
                <w:bCs/>
                <w:color w:val="000000"/>
                <w:szCs w:val="21"/>
              </w:rPr>
            </w:pPr>
            <w:r>
              <w:rPr>
                <w:rFonts w:ascii="宋体" w:eastAsia="宋体" w:hAnsi="宋体"/>
                <w:b/>
                <w:bCs/>
                <w:color w:val="000000"/>
                <w:szCs w:val="21"/>
              </w:rPr>
              <w:t>李兴钢</w:t>
            </w:r>
          </w:p>
        </w:tc>
        <w:tc>
          <w:tcPr>
            <w:tcW w:w="4111" w:type="dxa"/>
            <w:tcBorders>
              <w:top w:val="single" w:sz="4" w:space="0" w:color="auto"/>
              <w:left w:val="single" w:sz="4" w:space="0" w:color="auto"/>
              <w:bottom w:val="single" w:sz="4" w:space="0" w:color="auto"/>
              <w:right w:val="single" w:sz="4" w:space="0" w:color="auto"/>
            </w:tcBorders>
            <w:vAlign w:val="center"/>
          </w:tcPr>
          <w:p w:rsidR="00B3542A" w:rsidRDefault="00DB7738">
            <w:pPr>
              <w:rPr>
                <w:rFonts w:ascii="sf pro" w:eastAsia="sf pro" w:hAnsi="sf pro"/>
                <w:color w:val="000000"/>
                <w:szCs w:val="21"/>
              </w:rPr>
            </w:pPr>
            <w:r>
              <w:rPr>
                <w:rFonts w:ascii="sf pro" w:eastAsia="sf pro" w:hAnsi="sf pro"/>
                <w:color w:val="000000"/>
                <w:szCs w:val="21"/>
              </w:rPr>
              <w:t>中国建筑设计</w:t>
            </w:r>
            <w:r>
              <w:rPr>
                <w:rFonts w:ascii="宋体" w:eastAsia="宋体" w:hAnsi="宋体" w:cs="宋体" w:hint="eastAsia"/>
                <w:color w:val="000000"/>
                <w:szCs w:val="21"/>
              </w:rPr>
              <w:t>研究</w:t>
            </w:r>
            <w:r>
              <w:rPr>
                <w:rFonts w:ascii="sf pro" w:eastAsia="sf pro" w:hAnsi="sf pro"/>
                <w:color w:val="000000"/>
                <w:szCs w:val="21"/>
              </w:rPr>
              <w:t>院有限公司总建筑师，全国工程勘察设计大师</w:t>
            </w:r>
          </w:p>
        </w:tc>
        <w:tc>
          <w:tcPr>
            <w:tcW w:w="3323" w:type="dxa"/>
            <w:tcBorders>
              <w:top w:val="single" w:sz="4" w:space="0" w:color="auto"/>
              <w:left w:val="single" w:sz="4" w:space="0" w:color="auto"/>
              <w:bottom w:val="single" w:sz="4" w:space="0" w:color="auto"/>
              <w:right w:val="single" w:sz="4" w:space="0" w:color="auto"/>
            </w:tcBorders>
            <w:vAlign w:val="center"/>
          </w:tcPr>
          <w:p w:rsidR="00B3542A" w:rsidRDefault="00DB7738">
            <w:pPr>
              <w:rPr>
                <w:rFonts w:ascii="宋体" w:eastAsia="宋体" w:hAnsi="宋体" w:cs="宋体"/>
                <w:color w:val="000000"/>
                <w:szCs w:val="21"/>
              </w:rPr>
            </w:pPr>
            <w:r>
              <w:rPr>
                <w:rFonts w:ascii="宋体" w:eastAsia="宋体" w:hAnsi="宋体" w:cs="宋体" w:hint="eastAsia"/>
                <w:color w:val="000000"/>
                <w:szCs w:val="21"/>
              </w:rPr>
              <w:t>失序与废墟</w:t>
            </w:r>
          </w:p>
        </w:tc>
      </w:tr>
      <w:tr w:rsidR="00B3542A">
        <w:trPr>
          <w:trHeight w:val="345"/>
          <w:jc w:val="center"/>
        </w:trPr>
        <w:tc>
          <w:tcPr>
            <w:tcW w:w="1374" w:type="dxa"/>
            <w:tcBorders>
              <w:top w:val="single" w:sz="4" w:space="0" w:color="auto"/>
              <w:left w:val="single" w:sz="4" w:space="0" w:color="auto"/>
              <w:bottom w:val="single" w:sz="4" w:space="0" w:color="auto"/>
              <w:right w:val="single" w:sz="4" w:space="0" w:color="auto"/>
            </w:tcBorders>
            <w:vAlign w:val="center"/>
          </w:tcPr>
          <w:p w:rsidR="00B3542A" w:rsidRDefault="00DB7738">
            <w:pPr>
              <w:jc w:val="center"/>
              <w:rPr>
                <w:bCs/>
                <w:szCs w:val="21"/>
              </w:rPr>
            </w:pPr>
            <w:r>
              <w:rPr>
                <w:rFonts w:ascii="Times New Roman" w:hAnsi="Times New Roman" w:cs="Times New Roman" w:hint="eastAsia"/>
                <w:color w:val="000000"/>
                <w:kern w:val="0"/>
                <w:szCs w:val="21"/>
              </w:rPr>
              <w:t>9</w:t>
            </w:r>
            <w:r>
              <w:rPr>
                <w:rFonts w:ascii="Times New Roman" w:hAnsi="Times New Roman" w:cs="Times New Roman"/>
                <w:color w:val="000000"/>
                <w:kern w:val="0"/>
                <w:szCs w:val="21"/>
              </w:rPr>
              <w:t>:</w:t>
            </w:r>
            <w:r>
              <w:rPr>
                <w:rFonts w:ascii="Times New Roman" w:hAnsi="Times New Roman" w:cs="Times New Roman" w:hint="eastAsia"/>
                <w:color w:val="000000"/>
                <w:kern w:val="0"/>
                <w:szCs w:val="21"/>
              </w:rPr>
              <w:t>55-</w:t>
            </w:r>
            <w:r>
              <w:rPr>
                <w:rFonts w:ascii="Times New Roman" w:hAnsi="Times New Roman" w:cs="Times New Roman"/>
                <w:color w:val="000000"/>
                <w:kern w:val="0"/>
                <w:szCs w:val="21"/>
              </w:rPr>
              <w:t>10</w:t>
            </w:r>
            <w:r w:rsidR="00BF3764">
              <w:rPr>
                <w:rFonts w:ascii="Times New Roman" w:hAnsi="Times New Roman" w:cs="Times New Roman"/>
                <w:color w:val="000000"/>
                <w:kern w:val="0"/>
                <w:szCs w:val="21"/>
              </w:rPr>
              <w:t>:</w:t>
            </w:r>
            <w:r>
              <w:rPr>
                <w:rFonts w:ascii="Times New Roman" w:hAnsi="Times New Roman" w:cs="Times New Roman" w:hint="eastAsia"/>
                <w:color w:val="000000"/>
                <w:kern w:val="0"/>
                <w:szCs w:val="21"/>
              </w:rPr>
              <w:t>05</w:t>
            </w:r>
          </w:p>
        </w:tc>
        <w:tc>
          <w:tcPr>
            <w:tcW w:w="8568" w:type="dxa"/>
            <w:gridSpan w:val="3"/>
            <w:tcBorders>
              <w:top w:val="single" w:sz="4" w:space="0" w:color="auto"/>
              <w:left w:val="single" w:sz="4" w:space="0" w:color="auto"/>
              <w:bottom w:val="single" w:sz="4" w:space="0" w:color="auto"/>
              <w:right w:val="single" w:sz="4" w:space="0" w:color="auto"/>
            </w:tcBorders>
            <w:vAlign w:val="center"/>
          </w:tcPr>
          <w:p w:rsidR="00B3542A" w:rsidRDefault="00DB7738">
            <w:pPr>
              <w:jc w:val="center"/>
              <w:rPr>
                <w:rFonts w:ascii="宋体" w:hAnsi="宋体" w:cs="宋体"/>
                <w:szCs w:val="21"/>
              </w:rPr>
            </w:pPr>
            <w:r>
              <w:rPr>
                <w:rFonts w:ascii="宋体" w:hAnsi="宋体" w:cs="宋体" w:hint="eastAsia"/>
                <w:szCs w:val="21"/>
              </w:rPr>
              <w:t>茶歇</w:t>
            </w:r>
          </w:p>
        </w:tc>
      </w:tr>
      <w:tr w:rsidR="00B3542A">
        <w:trPr>
          <w:trHeight w:val="345"/>
          <w:jc w:val="center"/>
        </w:trPr>
        <w:tc>
          <w:tcPr>
            <w:tcW w:w="9942" w:type="dxa"/>
            <w:gridSpan w:val="4"/>
            <w:tcBorders>
              <w:top w:val="single" w:sz="4" w:space="0" w:color="auto"/>
              <w:left w:val="single" w:sz="4" w:space="0" w:color="auto"/>
              <w:bottom w:val="single" w:sz="4" w:space="0" w:color="auto"/>
              <w:right w:val="single" w:sz="4" w:space="0" w:color="auto"/>
            </w:tcBorders>
            <w:vAlign w:val="center"/>
          </w:tcPr>
          <w:p w:rsidR="00B3542A" w:rsidRDefault="00DB7738">
            <w:pPr>
              <w:jc w:val="center"/>
              <w:rPr>
                <w:bCs/>
                <w:szCs w:val="21"/>
              </w:rPr>
            </w:pPr>
            <w:r>
              <w:rPr>
                <w:rFonts w:hint="eastAsia"/>
                <w:bCs/>
                <w:szCs w:val="21"/>
              </w:rPr>
              <w:t>下半场报告主持人</w:t>
            </w:r>
            <w:r>
              <w:rPr>
                <w:rFonts w:hint="eastAsia"/>
                <w:b/>
                <w:bCs/>
                <w:szCs w:val="21"/>
              </w:rPr>
              <w:t>：</w:t>
            </w:r>
            <w:r>
              <w:rPr>
                <w:rFonts w:ascii="宋体" w:eastAsia="宋体" w:hAnsi="宋体"/>
                <w:b/>
                <w:bCs/>
                <w:color w:val="000000"/>
                <w:szCs w:val="21"/>
              </w:rPr>
              <w:t xml:space="preserve">陈 </w:t>
            </w:r>
            <w:r>
              <w:rPr>
                <w:rFonts w:ascii="宋体" w:eastAsia="宋体" w:hAnsi="宋体" w:hint="eastAsia"/>
                <w:b/>
                <w:bCs/>
                <w:color w:val="000000"/>
                <w:szCs w:val="21"/>
              </w:rPr>
              <w:t xml:space="preserve"> </w:t>
            </w:r>
            <w:r>
              <w:rPr>
                <w:rFonts w:ascii="宋体" w:eastAsia="宋体" w:hAnsi="宋体"/>
                <w:b/>
                <w:bCs/>
                <w:color w:val="000000"/>
                <w:szCs w:val="21"/>
              </w:rPr>
              <w:t>雄</w:t>
            </w:r>
            <w:r>
              <w:rPr>
                <w:rFonts w:ascii="宋体" w:eastAsia="宋体" w:hAnsi="宋体" w:hint="eastAsia"/>
                <w:b/>
                <w:bCs/>
                <w:color w:val="000000"/>
                <w:szCs w:val="21"/>
              </w:rPr>
              <w:t xml:space="preserve">  </w:t>
            </w:r>
            <w:r>
              <w:rPr>
                <w:rFonts w:ascii="sf pro" w:eastAsia="sf pro" w:hAnsi="sf pro"/>
                <w:color w:val="000000"/>
                <w:szCs w:val="21"/>
              </w:rPr>
              <w:t>广东省建筑设计研究院副院长、总建筑师, 全国工程勘察设计大师</w:t>
            </w:r>
          </w:p>
        </w:tc>
      </w:tr>
      <w:tr w:rsidR="00B3542A">
        <w:trPr>
          <w:trHeight w:val="345"/>
          <w:jc w:val="center"/>
        </w:trPr>
        <w:tc>
          <w:tcPr>
            <w:tcW w:w="1374" w:type="dxa"/>
            <w:tcBorders>
              <w:top w:val="single" w:sz="4" w:space="0" w:color="auto"/>
              <w:left w:val="single" w:sz="4" w:space="0" w:color="auto"/>
              <w:bottom w:val="single" w:sz="4" w:space="0" w:color="auto"/>
              <w:right w:val="single" w:sz="4" w:space="0" w:color="auto"/>
            </w:tcBorders>
            <w:vAlign w:val="center"/>
          </w:tcPr>
          <w:p w:rsidR="00B3542A" w:rsidRDefault="00DB7738">
            <w:pPr>
              <w:jc w:val="center"/>
              <w:rPr>
                <w:bCs/>
                <w:szCs w:val="21"/>
              </w:rPr>
            </w:pPr>
            <w:r>
              <w:rPr>
                <w:rFonts w:ascii="Times New Roman" w:hAnsi="Times New Roman" w:cs="Times New Roman"/>
                <w:color w:val="000000"/>
                <w:kern w:val="0"/>
                <w:szCs w:val="21"/>
              </w:rPr>
              <w:t>10:</w:t>
            </w:r>
            <w:r>
              <w:rPr>
                <w:rFonts w:ascii="Times New Roman" w:hAnsi="Times New Roman" w:cs="Times New Roman" w:hint="eastAsia"/>
                <w:color w:val="000000"/>
                <w:kern w:val="0"/>
                <w:szCs w:val="21"/>
              </w:rPr>
              <w:t>05</w:t>
            </w:r>
            <w:r>
              <w:rPr>
                <w:rFonts w:hint="eastAsia"/>
                <w:bCs/>
                <w:szCs w:val="21"/>
              </w:rPr>
              <w:t>-10:30</w:t>
            </w:r>
          </w:p>
        </w:tc>
        <w:tc>
          <w:tcPr>
            <w:tcW w:w="1134" w:type="dxa"/>
            <w:tcBorders>
              <w:top w:val="single" w:sz="4" w:space="0" w:color="auto"/>
              <w:left w:val="single" w:sz="4" w:space="0" w:color="auto"/>
              <w:bottom w:val="single" w:sz="4" w:space="0" w:color="auto"/>
              <w:right w:val="single" w:sz="4" w:space="0" w:color="auto"/>
            </w:tcBorders>
            <w:vAlign w:val="center"/>
          </w:tcPr>
          <w:p w:rsidR="00B3542A" w:rsidRDefault="00DB7738">
            <w:pPr>
              <w:jc w:val="center"/>
              <w:rPr>
                <w:rFonts w:ascii="宋体" w:hAnsi="宋体" w:cs="宋体"/>
                <w:b/>
                <w:bCs/>
                <w:szCs w:val="21"/>
              </w:rPr>
            </w:pPr>
            <w:r>
              <w:rPr>
                <w:rFonts w:ascii="宋体" w:eastAsia="宋体" w:hAnsi="宋体"/>
                <w:b/>
                <w:bCs/>
                <w:color w:val="000000"/>
                <w:szCs w:val="21"/>
              </w:rPr>
              <w:t>赖 军</w:t>
            </w:r>
          </w:p>
        </w:tc>
        <w:tc>
          <w:tcPr>
            <w:tcW w:w="4111" w:type="dxa"/>
            <w:tcBorders>
              <w:top w:val="single" w:sz="4" w:space="0" w:color="auto"/>
              <w:left w:val="single" w:sz="4" w:space="0" w:color="auto"/>
              <w:bottom w:val="single" w:sz="4" w:space="0" w:color="auto"/>
              <w:right w:val="single" w:sz="4" w:space="0" w:color="auto"/>
            </w:tcBorders>
            <w:vAlign w:val="center"/>
          </w:tcPr>
          <w:p w:rsidR="00B3542A" w:rsidRDefault="00DB7738">
            <w:pPr>
              <w:rPr>
                <w:rFonts w:ascii="宋体" w:hAnsi="宋体" w:cs="宋体"/>
                <w:szCs w:val="21"/>
              </w:rPr>
            </w:pPr>
            <w:r>
              <w:rPr>
                <w:rFonts w:ascii="sf pro" w:eastAsia="sf pro" w:hAnsi="sf pro"/>
                <w:color w:val="000000"/>
                <w:szCs w:val="21"/>
              </w:rPr>
              <w:t>墨臣建筑设计事务所总裁</w:t>
            </w:r>
          </w:p>
        </w:tc>
        <w:tc>
          <w:tcPr>
            <w:tcW w:w="3323" w:type="dxa"/>
            <w:tcBorders>
              <w:top w:val="single" w:sz="4" w:space="0" w:color="auto"/>
              <w:left w:val="single" w:sz="4" w:space="0" w:color="auto"/>
              <w:bottom w:val="single" w:sz="4" w:space="0" w:color="auto"/>
              <w:right w:val="single" w:sz="4" w:space="0" w:color="auto"/>
            </w:tcBorders>
            <w:vAlign w:val="center"/>
          </w:tcPr>
          <w:p w:rsidR="00B3542A" w:rsidRDefault="00DB7738">
            <w:pPr>
              <w:rPr>
                <w:rFonts w:ascii="宋体" w:hAnsi="宋体" w:cs="宋体"/>
                <w:szCs w:val="21"/>
              </w:rPr>
            </w:pPr>
            <w:r>
              <w:rPr>
                <w:rFonts w:ascii="sf pro" w:eastAsia="sf pro" w:hAnsi="sf pro"/>
                <w:color w:val="000000"/>
                <w:szCs w:val="21"/>
              </w:rPr>
              <w:t>城市更新的建筑经济学</w:t>
            </w:r>
          </w:p>
        </w:tc>
      </w:tr>
      <w:tr w:rsidR="00B3542A">
        <w:trPr>
          <w:trHeight w:val="345"/>
          <w:jc w:val="center"/>
        </w:trPr>
        <w:tc>
          <w:tcPr>
            <w:tcW w:w="1374" w:type="dxa"/>
            <w:tcBorders>
              <w:top w:val="single" w:sz="4" w:space="0" w:color="auto"/>
              <w:left w:val="single" w:sz="4" w:space="0" w:color="auto"/>
              <w:bottom w:val="single" w:sz="4" w:space="0" w:color="auto"/>
              <w:right w:val="single" w:sz="4" w:space="0" w:color="auto"/>
            </w:tcBorders>
            <w:vAlign w:val="center"/>
          </w:tcPr>
          <w:p w:rsidR="00B3542A" w:rsidRDefault="00DB7738">
            <w:pPr>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10:30-10:50</w:t>
            </w:r>
          </w:p>
        </w:tc>
        <w:tc>
          <w:tcPr>
            <w:tcW w:w="1134" w:type="dxa"/>
            <w:tcBorders>
              <w:top w:val="single" w:sz="4" w:space="0" w:color="auto"/>
              <w:left w:val="single" w:sz="4" w:space="0" w:color="auto"/>
              <w:bottom w:val="single" w:sz="4" w:space="0" w:color="auto"/>
              <w:right w:val="single" w:sz="4" w:space="0" w:color="auto"/>
            </w:tcBorders>
            <w:vAlign w:val="center"/>
          </w:tcPr>
          <w:p w:rsidR="00B3542A" w:rsidRDefault="00BF3764">
            <w:pPr>
              <w:jc w:val="center"/>
              <w:rPr>
                <w:rFonts w:ascii="宋体" w:eastAsia="宋体" w:hAnsi="宋体"/>
                <w:b/>
                <w:bCs/>
                <w:color w:val="000000"/>
                <w:szCs w:val="21"/>
              </w:rPr>
            </w:pPr>
            <w:r>
              <w:rPr>
                <w:rFonts w:ascii="宋体" w:eastAsia="宋体" w:hAnsi="宋体" w:cs="宋体" w:hint="eastAsia"/>
                <w:b/>
                <w:bCs/>
                <w:szCs w:val="21"/>
              </w:rPr>
              <w:t>仵毓斐</w:t>
            </w:r>
          </w:p>
        </w:tc>
        <w:tc>
          <w:tcPr>
            <w:tcW w:w="4111" w:type="dxa"/>
            <w:tcBorders>
              <w:top w:val="single" w:sz="4" w:space="0" w:color="auto"/>
              <w:left w:val="single" w:sz="4" w:space="0" w:color="auto"/>
              <w:bottom w:val="single" w:sz="4" w:space="0" w:color="auto"/>
              <w:right w:val="single" w:sz="4" w:space="0" w:color="auto"/>
            </w:tcBorders>
            <w:vAlign w:val="center"/>
          </w:tcPr>
          <w:p w:rsidR="00B3542A" w:rsidRDefault="00DB7738">
            <w:pPr>
              <w:rPr>
                <w:rFonts w:ascii="sf pro" w:eastAsia="sf pro" w:hAnsi="sf pro"/>
                <w:color w:val="000000"/>
                <w:szCs w:val="21"/>
              </w:rPr>
            </w:pPr>
            <w:r>
              <w:rPr>
                <w:rFonts w:ascii="宋体" w:eastAsia="宋体" w:hAnsi="宋体" w:hint="eastAsia"/>
                <w:bCs/>
                <w:szCs w:val="21"/>
              </w:rPr>
              <w:t>拉法基豪瑞建材（中国）有限公司</w:t>
            </w:r>
          </w:p>
        </w:tc>
        <w:tc>
          <w:tcPr>
            <w:tcW w:w="3323" w:type="dxa"/>
            <w:tcBorders>
              <w:top w:val="single" w:sz="4" w:space="0" w:color="auto"/>
              <w:left w:val="single" w:sz="4" w:space="0" w:color="auto"/>
              <w:bottom w:val="single" w:sz="4" w:space="0" w:color="auto"/>
              <w:right w:val="single" w:sz="4" w:space="0" w:color="auto"/>
            </w:tcBorders>
            <w:vAlign w:val="center"/>
          </w:tcPr>
          <w:p w:rsidR="00B3542A" w:rsidRDefault="00BF3764">
            <w:pPr>
              <w:rPr>
                <w:rFonts w:ascii="sf pro" w:eastAsia="sf pro" w:hAnsi="sf pro"/>
                <w:color w:val="000000"/>
                <w:szCs w:val="21"/>
              </w:rPr>
            </w:pPr>
            <w:r w:rsidRPr="00BF3764">
              <w:rPr>
                <w:rFonts w:ascii="sf pro" w:eastAsia="sf pro" w:hAnsi="sf pro" w:hint="eastAsia"/>
                <w:color w:val="000000"/>
                <w:szCs w:val="21"/>
              </w:rPr>
              <w:t>Ductal UHPC 在建筑中的应用</w:t>
            </w:r>
          </w:p>
        </w:tc>
      </w:tr>
      <w:tr w:rsidR="00E603AC">
        <w:trPr>
          <w:trHeight w:val="345"/>
          <w:jc w:val="center"/>
        </w:trPr>
        <w:tc>
          <w:tcPr>
            <w:tcW w:w="1374" w:type="dxa"/>
            <w:tcBorders>
              <w:top w:val="single" w:sz="4" w:space="0" w:color="auto"/>
              <w:left w:val="single" w:sz="4" w:space="0" w:color="auto"/>
              <w:bottom w:val="single" w:sz="4" w:space="0" w:color="auto"/>
              <w:right w:val="single" w:sz="4" w:space="0" w:color="auto"/>
            </w:tcBorders>
            <w:vAlign w:val="center"/>
          </w:tcPr>
          <w:p w:rsidR="00E603AC" w:rsidRDefault="00E603AC">
            <w:pPr>
              <w:jc w:val="center"/>
              <w:rPr>
                <w:bCs/>
                <w:szCs w:val="21"/>
              </w:rPr>
            </w:pPr>
            <w:r>
              <w:rPr>
                <w:rFonts w:hint="eastAsia"/>
                <w:bCs/>
                <w:szCs w:val="21"/>
              </w:rPr>
              <w:t>10:50-11:15</w:t>
            </w:r>
          </w:p>
        </w:tc>
        <w:tc>
          <w:tcPr>
            <w:tcW w:w="1134" w:type="dxa"/>
            <w:tcBorders>
              <w:top w:val="single" w:sz="4" w:space="0" w:color="auto"/>
              <w:left w:val="single" w:sz="4" w:space="0" w:color="auto"/>
              <w:bottom w:val="single" w:sz="4" w:space="0" w:color="auto"/>
              <w:right w:val="single" w:sz="4" w:space="0" w:color="auto"/>
            </w:tcBorders>
            <w:vAlign w:val="center"/>
          </w:tcPr>
          <w:p w:rsidR="00E603AC" w:rsidRDefault="00E603AC">
            <w:pPr>
              <w:jc w:val="center"/>
              <w:rPr>
                <w:b/>
                <w:bCs/>
                <w:szCs w:val="21"/>
              </w:rPr>
            </w:pPr>
            <w:r>
              <w:rPr>
                <w:rFonts w:ascii="宋体" w:eastAsia="宋体" w:hAnsi="宋体"/>
                <w:b/>
                <w:bCs/>
                <w:color w:val="000000"/>
                <w:szCs w:val="21"/>
              </w:rPr>
              <w:t>李 冀</w:t>
            </w:r>
          </w:p>
        </w:tc>
        <w:tc>
          <w:tcPr>
            <w:tcW w:w="4111" w:type="dxa"/>
            <w:tcBorders>
              <w:top w:val="single" w:sz="4" w:space="0" w:color="auto"/>
              <w:left w:val="single" w:sz="4" w:space="0" w:color="auto"/>
              <w:bottom w:val="single" w:sz="4" w:space="0" w:color="auto"/>
              <w:right w:val="single" w:sz="4" w:space="0" w:color="auto"/>
            </w:tcBorders>
            <w:vAlign w:val="center"/>
          </w:tcPr>
          <w:p w:rsidR="00E603AC" w:rsidRDefault="00E603AC">
            <w:pPr>
              <w:rPr>
                <w:szCs w:val="21"/>
              </w:rPr>
            </w:pPr>
            <w:r>
              <w:rPr>
                <w:rFonts w:ascii="sf pro" w:eastAsia="sf pro" w:hAnsi="sf pro"/>
                <w:color w:val="000000"/>
                <w:szCs w:val="21"/>
              </w:rPr>
              <w:t>原地建筑创始人，主持建筑师</w:t>
            </w:r>
          </w:p>
        </w:tc>
        <w:tc>
          <w:tcPr>
            <w:tcW w:w="3323" w:type="dxa"/>
            <w:tcBorders>
              <w:top w:val="single" w:sz="4" w:space="0" w:color="auto"/>
              <w:left w:val="single" w:sz="4" w:space="0" w:color="auto"/>
              <w:bottom w:val="single" w:sz="4" w:space="0" w:color="auto"/>
              <w:right w:val="single" w:sz="4" w:space="0" w:color="auto"/>
            </w:tcBorders>
            <w:vAlign w:val="center"/>
          </w:tcPr>
          <w:p w:rsidR="00E603AC" w:rsidRDefault="00E603AC">
            <w:pPr>
              <w:rPr>
                <w:rFonts w:ascii="宋体" w:hAnsi="宋体" w:cs="宋体"/>
                <w:szCs w:val="21"/>
              </w:rPr>
            </w:pPr>
            <w:r>
              <w:rPr>
                <w:rFonts w:ascii="sf pro" w:eastAsia="sf pro" w:hAnsi="sf pro"/>
                <w:color w:val="000000"/>
                <w:szCs w:val="21"/>
              </w:rPr>
              <w:t>找寻共生的力量</w:t>
            </w:r>
          </w:p>
        </w:tc>
      </w:tr>
      <w:tr w:rsidR="00E603AC">
        <w:trPr>
          <w:trHeight w:val="345"/>
          <w:jc w:val="center"/>
        </w:trPr>
        <w:tc>
          <w:tcPr>
            <w:tcW w:w="1374" w:type="dxa"/>
            <w:tcBorders>
              <w:top w:val="single" w:sz="4" w:space="0" w:color="auto"/>
              <w:left w:val="single" w:sz="4" w:space="0" w:color="auto"/>
              <w:bottom w:val="single" w:sz="4" w:space="0" w:color="auto"/>
              <w:right w:val="single" w:sz="4" w:space="0" w:color="auto"/>
            </w:tcBorders>
            <w:vAlign w:val="center"/>
          </w:tcPr>
          <w:p w:rsidR="00E603AC" w:rsidRDefault="00E603AC">
            <w:pPr>
              <w:jc w:val="center"/>
              <w:rPr>
                <w:bCs/>
                <w:szCs w:val="21"/>
              </w:rPr>
            </w:pPr>
            <w:r>
              <w:rPr>
                <w:rFonts w:hint="eastAsia"/>
                <w:bCs/>
                <w:szCs w:val="21"/>
              </w:rPr>
              <w:t>11:15-11:40</w:t>
            </w:r>
          </w:p>
        </w:tc>
        <w:tc>
          <w:tcPr>
            <w:tcW w:w="1134" w:type="dxa"/>
            <w:tcBorders>
              <w:top w:val="single" w:sz="4" w:space="0" w:color="auto"/>
              <w:left w:val="single" w:sz="4" w:space="0" w:color="auto"/>
              <w:bottom w:val="single" w:sz="4" w:space="0" w:color="auto"/>
              <w:right w:val="single" w:sz="4" w:space="0" w:color="auto"/>
            </w:tcBorders>
            <w:vAlign w:val="center"/>
          </w:tcPr>
          <w:p w:rsidR="00E603AC" w:rsidRDefault="00E603AC">
            <w:pPr>
              <w:jc w:val="center"/>
              <w:rPr>
                <w:rFonts w:ascii="宋体" w:eastAsia="宋体" w:hAnsi="宋体"/>
                <w:b/>
                <w:bCs/>
                <w:color w:val="000000"/>
                <w:szCs w:val="21"/>
              </w:rPr>
            </w:pPr>
            <w:r>
              <w:rPr>
                <w:rFonts w:ascii="宋体" w:eastAsia="宋体" w:hAnsi="宋体"/>
                <w:b/>
                <w:bCs/>
                <w:color w:val="000000"/>
                <w:szCs w:val="21"/>
              </w:rPr>
              <w:t>凌克戈</w:t>
            </w:r>
          </w:p>
        </w:tc>
        <w:tc>
          <w:tcPr>
            <w:tcW w:w="4111" w:type="dxa"/>
            <w:tcBorders>
              <w:top w:val="single" w:sz="4" w:space="0" w:color="auto"/>
              <w:left w:val="single" w:sz="4" w:space="0" w:color="auto"/>
              <w:bottom w:val="single" w:sz="4" w:space="0" w:color="auto"/>
              <w:right w:val="single" w:sz="4" w:space="0" w:color="auto"/>
            </w:tcBorders>
            <w:vAlign w:val="center"/>
          </w:tcPr>
          <w:p w:rsidR="00E603AC" w:rsidRDefault="00E603AC">
            <w:pPr>
              <w:rPr>
                <w:rFonts w:ascii="sf pro" w:eastAsia="sf pro" w:hAnsi="sf pro"/>
                <w:color w:val="000000"/>
                <w:szCs w:val="21"/>
              </w:rPr>
            </w:pPr>
            <w:r>
              <w:rPr>
                <w:rFonts w:ascii="sf pro" w:eastAsia="sf pro" w:hAnsi="sf pro"/>
                <w:color w:val="000000"/>
                <w:szCs w:val="21"/>
              </w:rPr>
              <w:t>上海都设营造建筑设计事务所有限公司执行董事、总建筑师</w:t>
            </w:r>
          </w:p>
        </w:tc>
        <w:tc>
          <w:tcPr>
            <w:tcW w:w="3323" w:type="dxa"/>
            <w:tcBorders>
              <w:top w:val="single" w:sz="4" w:space="0" w:color="auto"/>
              <w:left w:val="single" w:sz="4" w:space="0" w:color="auto"/>
              <w:bottom w:val="single" w:sz="4" w:space="0" w:color="auto"/>
              <w:right w:val="single" w:sz="4" w:space="0" w:color="auto"/>
            </w:tcBorders>
            <w:vAlign w:val="center"/>
          </w:tcPr>
          <w:p w:rsidR="00E603AC" w:rsidRDefault="00E603AC">
            <w:pPr>
              <w:rPr>
                <w:rFonts w:ascii="sf pro" w:eastAsia="sf pro" w:hAnsi="sf pro"/>
                <w:color w:val="000000"/>
                <w:szCs w:val="21"/>
              </w:rPr>
            </w:pPr>
            <w:r>
              <w:rPr>
                <w:rFonts w:ascii="sf pro" w:eastAsia="sf pro" w:hAnsi="sf pro"/>
                <w:color w:val="000000"/>
                <w:szCs w:val="21"/>
              </w:rPr>
              <w:t>改造的七种武器</w:t>
            </w:r>
          </w:p>
        </w:tc>
      </w:tr>
    </w:tbl>
    <w:p w:rsidR="00B3542A" w:rsidRDefault="00B3542A">
      <w:pPr>
        <w:snapToGrid w:val="0"/>
      </w:pP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1134"/>
        <w:gridCol w:w="4111"/>
        <w:gridCol w:w="3323"/>
      </w:tblGrid>
      <w:tr w:rsidR="00B3542A">
        <w:trPr>
          <w:trHeight w:val="345"/>
          <w:jc w:val="center"/>
        </w:trPr>
        <w:tc>
          <w:tcPr>
            <w:tcW w:w="9942" w:type="dxa"/>
            <w:gridSpan w:val="4"/>
            <w:shd w:val="clear" w:color="auto" w:fill="D9D9D9"/>
          </w:tcPr>
          <w:p w:rsidR="00B3542A" w:rsidRDefault="00DB7738">
            <w:pPr>
              <w:jc w:val="center"/>
              <w:rPr>
                <w:rFonts w:ascii="宋体" w:hAnsi="宋体" w:cs="宋体"/>
                <w:b/>
                <w:bCs/>
                <w:szCs w:val="21"/>
                <w:shd w:val="clear" w:color="FFFFFF" w:fill="D9D9D9"/>
              </w:rPr>
            </w:pPr>
            <w:r>
              <w:rPr>
                <w:rFonts w:ascii="宋体" w:hAnsi="宋体" w:cs="宋体" w:hint="eastAsia"/>
                <w:b/>
                <w:bCs/>
                <w:szCs w:val="21"/>
                <w:shd w:val="clear" w:color="FFFFFF" w:fill="D9D9D9"/>
              </w:rPr>
              <w:t>论坛报告</w:t>
            </w:r>
          </w:p>
        </w:tc>
      </w:tr>
      <w:tr w:rsidR="00B3542A">
        <w:trPr>
          <w:trHeight w:val="354"/>
          <w:jc w:val="center"/>
        </w:trPr>
        <w:tc>
          <w:tcPr>
            <w:tcW w:w="1374" w:type="dxa"/>
            <w:shd w:val="clear" w:color="auto" w:fill="FFFFFF"/>
            <w:vAlign w:val="center"/>
          </w:tcPr>
          <w:p w:rsidR="00B3542A" w:rsidRDefault="00DB7738">
            <w:pPr>
              <w:jc w:val="center"/>
              <w:rPr>
                <w:rFonts w:ascii="宋体" w:hAnsi="宋体" w:cs="宋体"/>
                <w:b/>
                <w:bCs/>
                <w:szCs w:val="21"/>
              </w:rPr>
            </w:pPr>
            <w:r>
              <w:rPr>
                <w:rFonts w:ascii="宋体" w:hAnsi="宋体" w:cs="宋体" w:hint="eastAsia"/>
                <w:b/>
                <w:bCs/>
                <w:szCs w:val="21"/>
              </w:rPr>
              <w:lastRenderedPageBreak/>
              <w:t>时间</w:t>
            </w:r>
          </w:p>
        </w:tc>
        <w:tc>
          <w:tcPr>
            <w:tcW w:w="1134" w:type="dxa"/>
            <w:shd w:val="clear" w:color="auto" w:fill="FFFFFF"/>
            <w:vAlign w:val="center"/>
          </w:tcPr>
          <w:p w:rsidR="00B3542A" w:rsidRDefault="00DB7738">
            <w:pPr>
              <w:jc w:val="center"/>
              <w:rPr>
                <w:rFonts w:ascii="宋体" w:hAnsi="宋体" w:cs="宋体"/>
                <w:b/>
                <w:bCs/>
                <w:szCs w:val="21"/>
              </w:rPr>
            </w:pPr>
            <w:r>
              <w:rPr>
                <w:rFonts w:ascii="宋体" w:hAnsi="宋体" w:cs="宋体" w:hint="eastAsia"/>
                <w:b/>
                <w:bCs/>
                <w:szCs w:val="21"/>
              </w:rPr>
              <w:t>演讲嘉宾</w:t>
            </w:r>
          </w:p>
        </w:tc>
        <w:tc>
          <w:tcPr>
            <w:tcW w:w="4111" w:type="dxa"/>
            <w:shd w:val="clear" w:color="auto" w:fill="FFFFFF"/>
            <w:vAlign w:val="center"/>
          </w:tcPr>
          <w:p w:rsidR="00B3542A" w:rsidRDefault="00DB7738">
            <w:pPr>
              <w:jc w:val="center"/>
              <w:rPr>
                <w:rFonts w:ascii="宋体" w:hAnsi="宋体" w:cs="宋体"/>
                <w:b/>
                <w:bCs/>
                <w:szCs w:val="21"/>
              </w:rPr>
            </w:pPr>
            <w:r>
              <w:rPr>
                <w:rFonts w:ascii="宋体" w:hAnsi="宋体" w:cs="宋体" w:hint="eastAsia"/>
                <w:b/>
                <w:bCs/>
                <w:szCs w:val="21"/>
              </w:rPr>
              <w:t>单位/职务</w:t>
            </w:r>
          </w:p>
        </w:tc>
        <w:tc>
          <w:tcPr>
            <w:tcW w:w="3323" w:type="dxa"/>
            <w:shd w:val="clear" w:color="auto" w:fill="FFFFFF"/>
            <w:vAlign w:val="center"/>
          </w:tcPr>
          <w:p w:rsidR="00B3542A" w:rsidRDefault="00DB7738">
            <w:pPr>
              <w:jc w:val="center"/>
              <w:rPr>
                <w:rFonts w:ascii="宋体" w:hAnsi="宋体" w:cs="宋体"/>
                <w:b/>
                <w:bCs/>
                <w:szCs w:val="21"/>
              </w:rPr>
            </w:pPr>
            <w:r>
              <w:rPr>
                <w:rFonts w:ascii="宋体" w:hAnsi="宋体" w:cs="宋体" w:hint="eastAsia"/>
                <w:b/>
                <w:bCs/>
                <w:szCs w:val="21"/>
              </w:rPr>
              <w:t>主讲内容</w:t>
            </w:r>
          </w:p>
        </w:tc>
      </w:tr>
      <w:tr w:rsidR="00B3542A">
        <w:trPr>
          <w:trHeight w:val="345"/>
          <w:jc w:val="center"/>
        </w:trPr>
        <w:tc>
          <w:tcPr>
            <w:tcW w:w="9942" w:type="dxa"/>
            <w:gridSpan w:val="4"/>
            <w:tcBorders>
              <w:top w:val="single" w:sz="4" w:space="0" w:color="auto"/>
              <w:left w:val="single" w:sz="4" w:space="0" w:color="auto"/>
              <w:bottom w:val="single" w:sz="4" w:space="0" w:color="auto"/>
              <w:right w:val="single" w:sz="4" w:space="0" w:color="auto"/>
            </w:tcBorders>
            <w:vAlign w:val="center"/>
          </w:tcPr>
          <w:p w:rsidR="00B3542A" w:rsidRDefault="00DB7738">
            <w:pPr>
              <w:jc w:val="center"/>
              <w:rPr>
                <w:rFonts w:ascii="宋体" w:hAnsi="宋体" w:cs="宋体"/>
                <w:szCs w:val="21"/>
              </w:rPr>
            </w:pPr>
            <w:r>
              <w:rPr>
                <w:rFonts w:hint="eastAsia"/>
                <w:bCs/>
                <w:szCs w:val="21"/>
              </w:rPr>
              <w:t>上半场报告主持人：</w:t>
            </w:r>
            <w:r>
              <w:rPr>
                <w:rFonts w:ascii="宋体" w:eastAsia="宋体" w:hAnsi="宋体"/>
                <w:b/>
                <w:bCs/>
                <w:color w:val="000000"/>
                <w:szCs w:val="21"/>
              </w:rPr>
              <w:t>汤朔宁</w:t>
            </w:r>
            <w:r>
              <w:rPr>
                <w:rFonts w:hint="eastAsia"/>
                <w:bCs/>
                <w:szCs w:val="21"/>
              </w:rPr>
              <w:t xml:space="preserve">  </w:t>
            </w:r>
            <w:r>
              <w:rPr>
                <w:rFonts w:ascii="sf pro" w:eastAsia="sf pro" w:hAnsi="sf pro"/>
                <w:color w:val="000000"/>
                <w:szCs w:val="21"/>
              </w:rPr>
              <w:t>同济大学建筑设计研究院（集团）有限公司党委书记、副总裁</w:t>
            </w:r>
          </w:p>
        </w:tc>
      </w:tr>
      <w:tr w:rsidR="00B3542A">
        <w:trPr>
          <w:trHeight w:val="345"/>
          <w:jc w:val="center"/>
        </w:trPr>
        <w:tc>
          <w:tcPr>
            <w:tcW w:w="1374" w:type="dxa"/>
            <w:tcBorders>
              <w:top w:val="single" w:sz="4" w:space="0" w:color="auto"/>
              <w:left w:val="single" w:sz="4" w:space="0" w:color="auto"/>
              <w:bottom w:val="single" w:sz="4" w:space="0" w:color="auto"/>
              <w:right w:val="single" w:sz="4" w:space="0" w:color="auto"/>
            </w:tcBorders>
            <w:vAlign w:val="center"/>
          </w:tcPr>
          <w:p w:rsidR="00B3542A" w:rsidRDefault="00DB7738">
            <w:pPr>
              <w:jc w:val="center"/>
              <w:rPr>
                <w:szCs w:val="21"/>
              </w:rPr>
            </w:pPr>
            <w:r>
              <w:rPr>
                <w:rFonts w:hint="eastAsia"/>
                <w:szCs w:val="21"/>
              </w:rPr>
              <w:t>13:30-13:55</w:t>
            </w:r>
          </w:p>
        </w:tc>
        <w:tc>
          <w:tcPr>
            <w:tcW w:w="1134" w:type="dxa"/>
            <w:tcBorders>
              <w:top w:val="single" w:sz="4" w:space="0" w:color="auto"/>
              <w:left w:val="single" w:sz="4" w:space="0" w:color="auto"/>
              <w:bottom w:val="single" w:sz="4" w:space="0" w:color="auto"/>
              <w:right w:val="single" w:sz="4" w:space="0" w:color="auto"/>
            </w:tcBorders>
            <w:vAlign w:val="center"/>
          </w:tcPr>
          <w:p w:rsidR="00B3542A" w:rsidRDefault="00DB7738">
            <w:pPr>
              <w:jc w:val="center"/>
              <w:rPr>
                <w:rFonts w:ascii="宋体" w:hAnsi="宋体" w:cs="宋体"/>
                <w:b/>
                <w:bCs/>
                <w:szCs w:val="21"/>
              </w:rPr>
            </w:pPr>
            <w:r>
              <w:rPr>
                <w:rFonts w:ascii="宋体" w:eastAsia="宋体" w:hAnsi="宋体"/>
                <w:b/>
                <w:bCs/>
                <w:color w:val="000000"/>
                <w:szCs w:val="21"/>
              </w:rPr>
              <w:t>张 利</w:t>
            </w:r>
          </w:p>
        </w:tc>
        <w:tc>
          <w:tcPr>
            <w:tcW w:w="4111" w:type="dxa"/>
            <w:tcBorders>
              <w:top w:val="single" w:sz="4" w:space="0" w:color="auto"/>
              <w:left w:val="single" w:sz="4" w:space="0" w:color="auto"/>
              <w:bottom w:val="single" w:sz="4" w:space="0" w:color="auto"/>
              <w:right w:val="single" w:sz="4" w:space="0" w:color="auto"/>
            </w:tcBorders>
            <w:vAlign w:val="center"/>
          </w:tcPr>
          <w:p w:rsidR="00B3542A" w:rsidRDefault="00DB7738">
            <w:pPr>
              <w:rPr>
                <w:rFonts w:ascii="宋体" w:hAnsi="宋体" w:cs="宋体"/>
                <w:szCs w:val="21"/>
              </w:rPr>
            </w:pPr>
            <w:r>
              <w:rPr>
                <w:rFonts w:ascii="sf pro" w:eastAsia="sf pro" w:hAnsi="sf pro"/>
                <w:color w:val="000000"/>
                <w:szCs w:val="21"/>
              </w:rPr>
              <w:t>清华大学建筑学院副院长/教授，北京2022张家口赛区总规划师/首钢滑雪大跳台总设计师</w:t>
            </w:r>
          </w:p>
        </w:tc>
        <w:tc>
          <w:tcPr>
            <w:tcW w:w="3323" w:type="dxa"/>
            <w:tcBorders>
              <w:top w:val="single" w:sz="4" w:space="0" w:color="auto"/>
              <w:left w:val="single" w:sz="4" w:space="0" w:color="auto"/>
              <w:bottom w:val="single" w:sz="4" w:space="0" w:color="auto"/>
              <w:right w:val="single" w:sz="4" w:space="0" w:color="auto"/>
            </w:tcBorders>
            <w:vAlign w:val="center"/>
          </w:tcPr>
          <w:p w:rsidR="00B3542A" w:rsidRDefault="00DB7738">
            <w:pPr>
              <w:rPr>
                <w:rFonts w:ascii="宋体" w:hAnsi="宋体" w:cs="宋体"/>
                <w:szCs w:val="21"/>
              </w:rPr>
            </w:pPr>
            <w:r>
              <w:rPr>
                <w:rFonts w:ascii="sf pro" w:eastAsia="sf pro" w:hAnsi="sf pro"/>
                <w:color w:val="000000"/>
                <w:szCs w:val="21"/>
              </w:rPr>
              <w:t>首钢滑雪大跳台：与冬奥结合的既有建筑改造</w:t>
            </w:r>
          </w:p>
        </w:tc>
      </w:tr>
      <w:tr w:rsidR="00B3542A">
        <w:trPr>
          <w:trHeight w:val="345"/>
          <w:jc w:val="center"/>
        </w:trPr>
        <w:tc>
          <w:tcPr>
            <w:tcW w:w="1374" w:type="dxa"/>
            <w:tcBorders>
              <w:top w:val="single" w:sz="4" w:space="0" w:color="auto"/>
              <w:left w:val="single" w:sz="4" w:space="0" w:color="auto"/>
              <w:bottom w:val="single" w:sz="4" w:space="0" w:color="auto"/>
              <w:right w:val="single" w:sz="4" w:space="0" w:color="auto"/>
            </w:tcBorders>
            <w:vAlign w:val="center"/>
          </w:tcPr>
          <w:p w:rsidR="00B3542A" w:rsidRDefault="00DB7738">
            <w:pPr>
              <w:jc w:val="center"/>
              <w:rPr>
                <w:bCs/>
                <w:szCs w:val="21"/>
              </w:rPr>
            </w:pPr>
            <w:r>
              <w:rPr>
                <w:rFonts w:hint="eastAsia"/>
                <w:szCs w:val="21"/>
              </w:rPr>
              <w:t>13:55-14:15</w:t>
            </w:r>
          </w:p>
        </w:tc>
        <w:tc>
          <w:tcPr>
            <w:tcW w:w="1134" w:type="dxa"/>
            <w:tcBorders>
              <w:top w:val="single" w:sz="4" w:space="0" w:color="auto"/>
              <w:left w:val="single" w:sz="4" w:space="0" w:color="auto"/>
              <w:bottom w:val="single" w:sz="4" w:space="0" w:color="auto"/>
              <w:right w:val="single" w:sz="4" w:space="0" w:color="auto"/>
            </w:tcBorders>
            <w:vAlign w:val="center"/>
          </w:tcPr>
          <w:p w:rsidR="00B3542A" w:rsidRDefault="00DB7738">
            <w:pPr>
              <w:jc w:val="center"/>
              <w:rPr>
                <w:b/>
                <w:bCs/>
                <w:szCs w:val="21"/>
              </w:rPr>
            </w:pPr>
            <w:r>
              <w:rPr>
                <w:rFonts w:hint="eastAsia"/>
                <w:b/>
                <w:bCs/>
                <w:szCs w:val="21"/>
              </w:rPr>
              <w:t>张宝贵</w:t>
            </w:r>
          </w:p>
        </w:tc>
        <w:tc>
          <w:tcPr>
            <w:tcW w:w="4111" w:type="dxa"/>
            <w:tcBorders>
              <w:top w:val="single" w:sz="4" w:space="0" w:color="auto"/>
              <w:left w:val="single" w:sz="4" w:space="0" w:color="auto"/>
              <w:bottom w:val="single" w:sz="4" w:space="0" w:color="auto"/>
              <w:right w:val="single" w:sz="4" w:space="0" w:color="auto"/>
            </w:tcBorders>
            <w:vAlign w:val="center"/>
          </w:tcPr>
          <w:p w:rsidR="00B3542A" w:rsidRDefault="00120140">
            <w:pPr>
              <w:rPr>
                <w:szCs w:val="21"/>
              </w:rPr>
            </w:pPr>
            <w:hyperlink r:id="rId8" w:tgtFrame="_blank" w:history="1">
              <w:r w:rsidR="00DB7738">
                <w:rPr>
                  <w:szCs w:val="21"/>
                </w:rPr>
                <w:t>北京宝贵石艺科技有限公司</w:t>
              </w:r>
            </w:hyperlink>
          </w:p>
        </w:tc>
        <w:tc>
          <w:tcPr>
            <w:tcW w:w="3323" w:type="dxa"/>
            <w:tcBorders>
              <w:top w:val="single" w:sz="4" w:space="0" w:color="auto"/>
              <w:left w:val="single" w:sz="4" w:space="0" w:color="auto"/>
              <w:bottom w:val="single" w:sz="4" w:space="0" w:color="auto"/>
              <w:right w:val="single" w:sz="4" w:space="0" w:color="auto"/>
            </w:tcBorders>
            <w:vAlign w:val="center"/>
          </w:tcPr>
          <w:p w:rsidR="00B3542A" w:rsidRDefault="00DB7738">
            <w:pPr>
              <w:rPr>
                <w:rFonts w:ascii="宋体" w:hAnsi="宋体" w:cs="宋体"/>
                <w:szCs w:val="21"/>
              </w:rPr>
            </w:pPr>
            <w:r>
              <w:rPr>
                <w:rFonts w:ascii="宋体" w:hAnsi="宋体" w:cs="宋体" w:hint="eastAsia"/>
                <w:szCs w:val="21"/>
              </w:rPr>
              <w:t>“</w:t>
            </w:r>
            <w:r w:rsidR="00E603AC" w:rsidRPr="00E603AC">
              <w:rPr>
                <w:rFonts w:ascii="宋体" w:hAnsi="宋体" w:cs="宋体" w:hint="eastAsia"/>
                <w:szCs w:val="21"/>
              </w:rPr>
              <w:t>遇见夸父</w:t>
            </w:r>
            <w:r>
              <w:rPr>
                <w:rFonts w:ascii="宋体" w:hAnsi="宋体" w:cs="宋体" w:hint="eastAsia"/>
                <w:szCs w:val="21"/>
              </w:rPr>
              <w:t>”，从技术细节开始</w:t>
            </w:r>
          </w:p>
        </w:tc>
      </w:tr>
      <w:tr w:rsidR="00B3542A">
        <w:trPr>
          <w:trHeight w:val="345"/>
          <w:jc w:val="center"/>
        </w:trPr>
        <w:tc>
          <w:tcPr>
            <w:tcW w:w="1374" w:type="dxa"/>
            <w:tcBorders>
              <w:top w:val="single" w:sz="4" w:space="0" w:color="auto"/>
              <w:left w:val="single" w:sz="4" w:space="0" w:color="auto"/>
              <w:bottom w:val="single" w:sz="4" w:space="0" w:color="auto"/>
              <w:right w:val="single" w:sz="4" w:space="0" w:color="auto"/>
            </w:tcBorders>
            <w:vAlign w:val="center"/>
          </w:tcPr>
          <w:p w:rsidR="00B3542A" w:rsidRDefault="00DB7738">
            <w:pPr>
              <w:jc w:val="center"/>
              <w:rPr>
                <w:bCs/>
                <w:szCs w:val="21"/>
              </w:rPr>
            </w:pPr>
            <w:r>
              <w:rPr>
                <w:rFonts w:hint="eastAsia"/>
                <w:bCs/>
                <w:szCs w:val="21"/>
              </w:rPr>
              <w:t>14:15-14:40</w:t>
            </w:r>
          </w:p>
        </w:tc>
        <w:tc>
          <w:tcPr>
            <w:tcW w:w="1134" w:type="dxa"/>
            <w:tcBorders>
              <w:top w:val="single" w:sz="4" w:space="0" w:color="auto"/>
              <w:left w:val="single" w:sz="4" w:space="0" w:color="auto"/>
              <w:bottom w:val="single" w:sz="4" w:space="0" w:color="auto"/>
              <w:right w:val="single" w:sz="4" w:space="0" w:color="auto"/>
            </w:tcBorders>
            <w:vAlign w:val="center"/>
          </w:tcPr>
          <w:p w:rsidR="00B3542A" w:rsidRDefault="00DB7738">
            <w:pPr>
              <w:jc w:val="center"/>
              <w:rPr>
                <w:b/>
                <w:bCs/>
                <w:szCs w:val="21"/>
              </w:rPr>
            </w:pPr>
            <w:r>
              <w:rPr>
                <w:rFonts w:ascii="宋体" w:eastAsia="宋体" w:hAnsi="宋体"/>
                <w:b/>
                <w:bCs/>
                <w:color w:val="000000"/>
                <w:szCs w:val="21"/>
              </w:rPr>
              <w:t>吴 蔚</w:t>
            </w:r>
          </w:p>
        </w:tc>
        <w:tc>
          <w:tcPr>
            <w:tcW w:w="4111" w:type="dxa"/>
            <w:tcBorders>
              <w:top w:val="single" w:sz="4" w:space="0" w:color="auto"/>
              <w:left w:val="single" w:sz="4" w:space="0" w:color="auto"/>
              <w:bottom w:val="single" w:sz="4" w:space="0" w:color="auto"/>
              <w:right w:val="single" w:sz="4" w:space="0" w:color="auto"/>
            </w:tcBorders>
            <w:vAlign w:val="center"/>
          </w:tcPr>
          <w:p w:rsidR="00B3542A" w:rsidRDefault="00DB7738">
            <w:pPr>
              <w:rPr>
                <w:szCs w:val="21"/>
              </w:rPr>
            </w:pPr>
            <w:r>
              <w:rPr>
                <w:rFonts w:ascii="sf pro" w:eastAsia="sf pro" w:hAnsi="sf pro"/>
                <w:color w:val="000000"/>
                <w:szCs w:val="21"/>
              </w:rPr>
              <w:t>德国</w:t>
            </w:r>
            <w:proofErr w:type="spellStart"/>
            <w:r>
              <w:rPr>
                <w:rFonts w:ascii="sf pro" w:eastAsia="sf pro" w:hAnsi="sf pro"/>
                <w:color w:val="000000"/>
                <w:szCs w:val="21"/>
              </w:rPr>
              <w:t>gmp</w:t>
            </w:r>
            <w:proofErr w:type="spellEnd"/>
            <w:r>
              <w:rPr>
                <w:rFonts w:ascii="sf pro" w:eastAsia="sf pro" w:hAnsi="sf pro"/>
                <w:color w:val="000000"/>
                <w:szCs w:val="21"/>
              </w:rPr>
              <w:t>国际建筑设计有限公司合伙人</w:t>
            </w:r>
          </w:p>
        </w:tc>
        <w:tc>
          <w:tcPr>
            <w:tcW w:w="3323" w:type="dxa"/>
            <w:tcBorders>
              <w:top w:val="single" w:sz="4" w:space="0" w:color="auto"/>
              <w:left w:val="single" w:sz="4" w:space="0" w:color="auto"/>
              <w:bottom w:val="single" w:sz="4" w:space="0" w:color="auto"/>
              <w:right w:val="single" w:sz="4" w:space="0" w:color="auto"/>
            </w:tcBorders>
            <w:vAlign w:val="center"/>
          </w:tcPr>
          <w:p w:rsidR="00B3542A" w:rsidRDefault="00DB7738">
            <w:pPr>
              <w:rPr>
                <w:rFonts w:ascii="宋体" w:hAnsi="宋体" w:cs="宋体"/>
                <w:szCs w:val="21"/>
              </w:rPr>
            </w:pPr>
            <w:r>
              <w:rPr>
                <w:rFonts w:ascii="sf pro" w:eastAsia="sf pro" w:hAnsi="sf pro"/>
                <w:color w:val="000000"/>
                <w:szCs w:val="21"/>
              </w:rPr>
              <w:t>奔放与内敛：伯纳乌球场改建和北京巢酒店解析</w:t>
            </w:r>
          </w:p>
        </w:tc>
      </w:tr>
      <w:tr w:rsidR="00B3542A">
        <w:trPr>
          <w:trHeight w:val="345"/>
          <w:jc w:val="center"/>
        </w:trPr>
        <w:tc>
          <w:tcPr>
            <w:tcW w:w="1374" w:type="dxa"/>
            <w:tcBorders>
              <w:top w:val="single" w:sz="4" w:space="0" w:color="auto"/>
              <w:left w:val="single" w:sz="4" w:space="0" w:color="auto"/>
              <w:bottom w:val="single" w:sz="4" w:space="0" w:color="auto"/>
              <w:right w:val="single" w:sz="4" w:space="0" w:color="auto"/>
            </w:tcBorders>
            <w:vAlign w:val="center"/>
          </w:tcPr>
          <w:p w:rsidR="00B3542A" w:rsidRDefault="00DB7738">
            <w:pPr>
              <w:jc w:val="center"/>
              <w:rPr>
                <w:bCs/>
                <w:szCs w:val="21"/>
              </w:rPr>
            </w:pPr>
            <w:r>
              <w:rPr>
                <w:rFonts w:hint="eastAsia"/>
                <w:bCs/>
                <w:szCs w:val="21"/>
              </w:rPr>
              <w:t>14:40-14:50</w:t>
            </w:r>
          </w:p>
        </w:tc>
        <w:tc>
          <w:tcPr>
            <w:tcW w:w="8568" w:type="dxa"/>
            <w:gridSpan w:val="3"/>
            <w:tcBorders>
              <w:top w:val="single" w:sz="4" w:space="0" w:color="auto"/>
              <w:left w:val="single" w:sz="4" w:space="0" w:color="auto"/>
              <w:bottom w:val="single" w:sz="4" w:space="0" w:color="auto"/>
              <w:right w:val="single" w:sz="4" w:space="0" w:color="auto"/>
            </w:tcBorders>
            <w:vAlign w:val="center"/>
          </w:tcPr>
          <w:p w:rsidR="00B3542A" w:rsidRDefault="00DB7738">
            <w:pPr>
              <w:jc w:val="center"/>
              <w:rPr>
                <w:rFonts w:ascii="宋体" w:hAnsi="宋体" w:cs="宋体"/>
                <w:szCs w:val="21"/>
              </w:rPr>
            </w:pPr>
            <w:r>
              <w:rPr>
                <w:rFonts w:ascii="宋体" w:hAnsi="宋体" w:cs="宋体" w:hint="eastAsia"/>
                <w:szCs w:val="21"/>
              </w:rPr>
              <w:t>茶歇</w:t>
            </w:r>
          </w:p>
        </w:tc>
      </w:tr>
      <w:tr w:rsidR="00B3542A">
        <w:trPr>
          <w:trHeight w:val="345"/>
          <w:jc w:val="center"/>
        </w:trPr>
        <w:tc>
          <w:tcPr>
            <w:tcW w:w="9942" w:type="dxa"/>
            <w:gridSpan w:val="4"/>
            <w:tcBorders>
              <w:top w:val="single" w:sz="4" w:space="0" w:color="auto"/>
              <w:left w:val="single" w:sz="4" w:space="0" w:color="auto"/>
              <w:bottom w:val="single" w:sz="4" w:space="0" w:color="auto"/>
              <w:right w:val="single" w:sz="4" w:space="0" w:color="auto"/>
            </w:tcBorders>
            <w:vAlign w:val="center"/>
          </w:tcPr>
          <w:p w:rsidR="00B3542A" w:rsidRDefault="00DB7738">
            <w:pPr>
              <w:jc w:val="center"/>
              <w:rPr>
                <w:bCs/>
                <w:szCs w:val="21"/>
              </w:rPr>
            </w:pPr>
            <w:r>
              <w:rPr>
                <w:rFonts w:hint="eastAsia"/>
                <w:bCs/>
                <w:szCs w:val="21"/>
              </w:rPr>
              <w:t>下半场报告主持人</w:t>
            </w:r>
            <w:r>
              <w:rPr>
                <w:rFonts w:hint="eastAsia"/>
                <w:b/>
                <w:bCs/>
                <w:szCs w:val="21"/>
              </w:rPr>
              <w:t>：</w:t>
            </w:r>
            <w:r>
              <w:rPr>
                <w:rFonts w:ascii="宋体" w:eastAsia="宋体" w:hAnsi="宋体"/>
                <w:b/>
                <w:bCs/>
                <w:color w:val="000000"/>
                <w:szCs w:val="21"/>
              </w:rPr>
              <w:t>谌</w:t>
            </w:r>
            <w:r>
              <w:rPr>
                <w:rFonts w:ascii="宋体" w:eastAsia="宋体" w:hAnsi="宋体" w:hint="eastAsia"/>
                <w:b/>
                <w:bCs/>
                <w:color w:val="000000"/>
                <w:szCs w:val="21"/>
              </w:rPr>
              <w:t xml:space="preserve"> </w:t>
            </w:r>
            <w:r>
              <w:rPr>
                <w:rFonts w:ascii="宋体" w:eastAsia="宋体" w:hAnsi="宋体"/>
                <w:b/>
                <w:bCs/>
                <w:color w:val="000000"/>
                <w:szCs w:val="21"/>
              </w:rPr>
              <w:t xml:space="preserve"> 谦</w:t>
            </w:r>
            <w:r>
              <w:rPr>
                <w:rFonts w:ascii="宋体" w:eastAsia="宋体" w:hAnsi="宋体" w:hint="eastAsia"/>
                <w:b/>
                <w:bCs/>
                <w:color w:val="000000"/>
                <w:szCs w:val="21"/>
              </w:rPr>
              <w:t xml:space="preserve">  </w:t>
            </w:r>
            <w:r>
              <w:rPr>
                <w:rFonts w:ascii="sf pro" w:eastAsia="sf pro" w:hAnsi="sf pro"/>
                <w:color w:val="000000"/>
                <w:szCs w:val="21"/>
              </w:rPr>
              <w:t>天津大学建筑设计</w:t>
            </w:r>
            <w:r>
              <w:rPr>
                <w:rFonts w:ascii="sf pro" w:eastAsia="宋体" w:hAnsi="sf pro" w:hint="eastAsia"/>
                <w:color w:val="000000"/>
                <w:szCs w:val="21"/>
              </w:rPr>
              <w:t>规划</w:t>
            </w:r>
            <w:r>
              <w:rPr>
                <w:rFonts w:ascii="sf pro" w:eastAsia="sf pro" w:hAnsi="sf pro"/>
                <w:color w:val="000000"/>
                <w:szCs w:val="21"/>
              </w:rPr>
              <w:t>研究</w:t>
            </w:r>
            <w:r>
              <w:rPr>
                <w:rFonts w:ascii="sf pro" w:eastAsia="宋体" w:hAnsi="sf pro" w:hint="eastAsia"/>
                <w:color w:val="000000"/>
                <w:szCs w:val="21"/>
              </w:rPr>
              <w:t>总</w:t>
            </w:r>
            <w:r>
              <w:rPr>
                <w:rFonts w:ascii="sf pro" w:eastAsia="sf pro" w:hAnsi="sf pro"/>
                <w:color w:val="000000"/>
                <w:szCs w:val="21"/>
              </w:rPr>
              <w:t>院副院长、总建筑师</w:t>
            </w:r>
          </w:p>
        </w:tc>
      </w:tr>
      <w:tr w:rsidR="00B3542A">
        <w:trPr>
          <w:trHeight w:val="345"/>
          <w:jc w:val="center"/>
        </w:trPr>
        <w:tc>
          <w:tcPr>
            <w:tcW w:w="1374" w:type="dxa"/>
            <w:tcBorders>
              <w:top w:val="single" w:sz="4" w:space="0" w:color="auto"/>
              <w:left w:val="single" w:sz="4" w:space="0" w:color="auto"/>
              <w:bottom w:val="single" w:sz="4" w:space="0" w:color="auto"/>
              <w:right w:val="single" w:sz="4" w:space="0" w:color="auto"/>
            </w:tcBorders>
            <w:vAlign w:val="center"/>
          </w:tcPr>
          <w:p w:rsidR="00B3542A" w:rsidRDefault="00DB7738">
            <w:pPr>
              <w:jc w:val="center"/>
              <w:rPr>
                <w:bCs/>
                <w:szCs w:val="21"/>
              </w:rPr>
            </w:pPr>
            <w:r>
              <w:rPr>
                <w:rFonts w:hint="eastAsia"/>
                <w:bCs/>
                <w:szCs w:val="21"/>
              </w:rPr>
              <w:t>14:50-15:15</w:t>
            </w:r>
          </w:p>
        </w:tc>
        <w:tc>
          <w:tcPr>
            <w:tcW w:w="1134" w:type="dxa"/>
            <w:tcBorders>
              <w:top w:val="single" w:sz="4" w:space="0" w:color="auto"/>
              <w:left w:val="single" w:sz="4" w:space="0" w:color="auto"/>
              <w:bottom w:val="single" w:sz="4" w:space="0" w:color="auto"/>
              <w:right w:val="single" w:sz="4" w:space="0" w:color="auto"/>
            </w:tcBorders>
            <w:vAlign w:val="center"/>
          </w:tcPr>
          <w:p w:rsidR="00B3542A" w:rsidRDefault="00DB7738">
            <w:pPr>
              <w:jc w:val="center"/>
              <w:rPr>
                <w:b/>
                <w:bCs/>
                <w:szCs w:val="21"/>
              </w:rPr>
            </w:pPr>
            <w:r>
              <w:rPr>
                <w:rFonts w:ascii="宋体" w:eastAsia="宋体" w:hAnsi="宋体"/>
                <w:b/>
                <w:bCs/>
                <w:color w:val="000000"/>
                <w:szCs w:val="21"/>
              </w:rPr>
              <w:t>何 勍</w:t>
            </w:r>
          </w:p>
        </w:tc>
        <w:tc>
          <w:tcPr>
            <w:tcW w:w="4111" w:type="dxa"/>
            <w:tcBorders>
              <w:top w:val="single" w:sz="4" w:space="0" w:color="auto"/>
              <w:left w:val="single" w:sz="4" w:space="0" w:color="auto"/>
              <w:bottom w:val="single" w:sz="4" w:space="0" w:color="auto"/>
              <w:right w:val="single" w:sz="4" w:space="0" w:color="auto"/>
            </w:tcBorders>
            <w:vAlign w:val="center"/>
          </w:tcPr>
          <w:p w:rsidR="00B3542A" w:rsidRDefault="00DB7738">
            <w:pPr>
              <w:rPr>
                <w:szCs w:val="21"/>
              </w:rPr>
            </w:pPr>
            <w:r>
              <w:rPr>
                <w:rFonts w:ascii="sf pro" w:eastAsia="sf pro" w:hAnsi="sf pro"/>
                <w:color w:val="000000"/>
                <w:szCs w:val="21"/>
              </w:rPr>
              <w:t>IDS理想空间工作室主持建筑师</w:t>
            </w:r>
          </w:p>
        </w:tc>
        <w:tc>
          <w:tcPr>
            <w:tcW w:w="3323" w:type="dxa"/>
            <w:tcBorders>
              <w:top w:val="single" w:sz="4" w:space="0" w:color="auto"/>
              <w:left w:val="single" w:sz="4" w:space="0" w:color="auto"/>
              <w:bottom w:val="single" w:sz="4" w:space="0" w:color="auto"/>
              <w:right w:val="single" w:sz="4" w:space="0" w:color="auto"/>
            </w:tcBorders>
            <w:vAlign w:val="center"/>
          </w:tcPr>
          <w:p w:rsidR="00B3542A" w:rsidRDefault="00DB7738">
            <w:pPr>
              <w:rPr>
                <w:rFonts w:ascii="宋体" w:hAnsi="宋体" w:cs="宋体"/>
                <w:szCs w:val="21"/>
              </w:rPr>
            </w:pPr>
            <w:r>
              <w:rPr>
                <w:rFonts w:ascii="宋体" w:eastAsia="宋体" w:hAnsi="宋体" w:cs="宋体" w:hint="eastAsia"/>
                <w:color w:val="000000"/>
                <w:szCs w:val="21"/>
              </w:rPr>
              <w:t>从乡愁到乡建</w:t>
            </w:r>
            <w:r>
              <w:rPr>
                <w:rFonts w:ascii="Cambria" w:eastAsia="sf pro" w:hAnsi="Cambria" w:cs="Cambria"/>
                <w:color w:val="000000"/>
                <w:szCs w:val="21"/>
              </w:rPr>
              <w:t>——</w:t>
            </w:r>
            <w:r>
              <w:rPr>
                <w:rFonts w:ascii="宋体" w:eastAsia="宋体" w:hAnsi="宋体" w:cs="宋体" w:hint="eastAsia"/>
                <w:color w:val="000000"/>
                <w:szCs w:val="21"/>
              </w:rPr>
              <w:t>一个文青建筑师的实践</w:t>
            </w:r>
          </w:p>
        </w:tc>
      </w:tr>
      <w:tr w:rsidR="00BF3764">
        <w:trPr>
          <w:trHeight w:val="345"/>
          <w:jc w:val="center"/>
        </w:trPr>
        <w:tc>
          <w:tcPr>
            <w:tcW w:w="1374" w:type="dxa"/>
            <w:tcBorders>
              <w:top w:val="single" w:sz="4" w:space="0" w:color="auto"/>
              <w:left w:val="single" w:sz="4" w:space="0" w:color="auto"/>
              <w:bottom w:val="single" w:sz="4" w:space="0" w:color="auto"/>
              <w:right w:val="single" w:sz="4" w:space="0" w:color="auto"/>
            </w:tcBorders>
            <w:vAlign w:val="center"/>
          </w:tcPr>
          <w:p w:rsidR="00BF3764" w:rsidRDefault="00BF3764" w:rsidP="00640DC7">
            <w:pPr>
              <w:jc w:val="center"/>
              <w:rPr>
                <w:bCs/>
                <w:szCs w:val="21"/>
              </w:rPr>
            </w:pPr>
            <w:r>
              <w:rPr>
                <w:rFonts w:hint="eastAsia"/>
                <w:bCs/>
                <w:szCs w:val="21"/>
              </w:rPr>
              <w:t>15:15-15:</w:t>
            </w:r>
            <w:r w:rsidR="00640DC7">
              <w:rPr>
                <w:rFonts w:hint="eastAsia"/>
                <w:bCs/>
                <w:szCs w:val="21"/>
              </w:rPr>
              <w:t>35</w:t>
            </w:r>
          </w:p>
        </w:tc>
        <w:tc>
          <w:tcPr>
            <w:tcW w:w="1134" w:type="dxa"/>
            <w:tcBorders>
              <w:top w:val="single" w:sz="4" w:space="0" w:color="auto"/>
              <w:left w:val="single" w:sz="4" w:space="0" w:color="auto"/>
              <w:bottom w:val="single" w:sz="4" w:space="0" w:color="auto"/>
              <w:right w:val="single" w:sz="4" w:space="0" w:color="auto"/>
            </w:tcBorders>
            <w:vAlign w:val="center"/>
          </w:tcPr>
          <w:p w:rsidR="00BF3764" w:rsidRDefault="00640DC7" w:rsidP="00640DC7">
            <w:pPr>
              <w:jc w:val="center"/>
              <w:rPr>
                <w:rFonts w:ascii="宋体" w:eastAsia="宋体" w:hAnsi="宋体"/>
                <w:b/>
                <w:bCs/>
                <w:color w:val="000000"/>
                <w:szCs w:val="21"/>
              </w:rPr>
            </w:pPr>
            <w:r w:rsidRPr="00BF3764">
              <w:rPr>
                <w:rFonts w:ascii="宋体" w:eastAsia="宋体" w:hAnsi="宋体" w:hint="eastAsia"/>
                <w:b/>
                <w:bCs/>
                <w:color w:val="000000"/>
                <w:szCs w:val="21"/>
              </w:rPr>
              <w:t>宋晓宇</w:t>
            </w:r>
          </w:p>
        </w:tc>
        <w:tc>
          <w:tcPr>
            <w:tcW w:w="4111" w:type="dxa"/>
            <w:tcBorders>
              <w:top w:val="single" w:sz="4" w:space="0" w:color="auto"/>
              <w:left w:val="single" w:sz="4" w:space="0" w:color="auto"/>
              <w:bottom w:val="single" w:sz="4" w:space="0" w:color="auto"/>
              <w:right w:val="single" w:sz="4" w:space="0" w:color="auto"/>
            </w:tcBorders>
            <w:vAlign w:val="center"/>
          </w:tcPr>
          <w:p w:rsidR="00BF3764" w:rsidRPr="00640DC7" w:rsidRDefault="00640DC7" w:rsidP="00640DC7">
            <w:pPr>
              <w:rPr>
                <w:rFonts w:ascii="sf pro" w:hAnsi="sf pro" w:hint="eastAsia"/>
                <w:color w:val="000000"/>
                <w:szCs w:val="21"/>
              </w:rPr>
            </w:pPr>
            <w:proofErr w:type="gramStart"/>
            <w:r>
              <w:rPr>
                <w:rFonts w:ascii="宋体" w:eastAsia="宋体" w:hAnsi="宋体" w:hint="eastAsia"/>
                <w:szCs w:val="21"/>
              </w:rPr>
              <w:t>光辉城市</w:t>
            </w:r>
            <w:proofErr w:type="gramEnd"/>
            <w:r>
              <w:rPr>
                <w:rFonts w:ascii="宋体" w:eastAsia="宋体" w:hAnsi="宋体" w:hint="eastAsia"/>
                <w:szCs w:val="21"/>
              </w:rPr>
              <w:t>CEO</w:t>
            </w:r>
          </w:p>
        </w:tc>
        <w:tc>
          <w:tcPr>
            <w:tcW w:w="3323" w:type="dxa"/>
            <w:tcBorders>
              <w:top w:val="single" w:sz="4" w:space="0" w:color="auto"/>
              <w:left w:val="single" w:sz="4" w:space="0" w:color="auto"/>
              <w:bottom w:val="single" w:sz="4" w:space="0" w:color="auto"/>
              <w:right w:val="single" w:sz="4" w:space="0" w:color="auto"/>
            </w:tcBorders>
            <w:vAlign w:val="center"/>
          </w:tcPr>
          <w:p w:rsidR="00BF3764" w:rsidRDefault="00640DC7" w:rsidP="00640DC7">
            <w:pPr>
              <w:rPr>
                <w:rFonts w:ascii="宋体" w:eastAsia="宋体" w:hAnsi="宋体" w:cs="宋体"/>
                <w:color w:val="000000"/>
                <w:szCs w:val="21"/>
              </w:rPr>
            </w:pPr>
            <w:r w:rsidRPr="00BF3764">
              <w:rPr>
                <w:rFonts w:ascii="宋体" w:eastAsia="宋体" w:hAnsi="宋体" w:cs="宋体" w:hint="eastAsia"/>
                <w:color w:val="000000"/>
                <w:szCs w:val="21"/>
              </w:rPr>
              <w:t>5G+VR时代的建筑表现技术</w:t>
            </w:r>
          </w:p>
        </w:tc>
      </w:tr>
      <w:tr w:rsidR="00B3542A">
        <w:trPr>
          <w:trHeight w:val="345"/>
          <w:jc w:val="center"/>
        </w:trPr>
        <w:tc>
          <w:tcPr>
            <w:tcW w:w="1374" w:type="dxa"/>
            <w:tcBorders>
              <w:top w:val="single" w:sz="4" w:space="0" w:color="auto"/>
              <w:left w:val="single" w:sz="4" w:space="0" w:color="auto"/>
              <w:bottom w:val="single" w:sz="4" w:space="0" w:color="auto"/>
              <w:right w:val="single" w:sz="4" w:space="0" w:color="auto"/>
            </w:tcBorders>
            <w:vAlign w:val="center"/>
          </w:tcPr>
          <w:p w:rsidR="00B3542A" w:rsidRDefault="00BF3764" w:rsidP="00640DC7">
            <w:pPr>
              <w:jc w:val="center"/>
              <w:rPr>
                <w:bCs/>
                <w:szCs w:val="21"/>
              </w:rPr>
            </w:pPr>
            <w:r>
              <w:rPr>
                <w:rFonts w:hint="eastAsia"/>
                <w:bCs/>
                <w:szCs w:val="21"/>
              </w:rPr>
              <w:t>15:</w:t>
            </w:r>
            <w:r w:rsidR="00640DC7">
              <w:rPr>
                <w:rFonts w:hint="eastAsia"/>
                <w:bCs/>
                <w:szCs w:val="21"/>
              </w:rPr>
              <w:t>35</w:t>
            </w:r>
            <w:r w:rsidR="00DB7738">
              <w:rPr>
                <w:rFonts w:hint="eastAsia"/>
                <w:bCs/>
                <w:szCs w:val="21"/>
              </w:rPr>
              <w:t>-1</w:t>
            </w:r>
            <w:r>
              <w:rPr>
                <w:rFonts w:hint="eastAsia"/>
                <w:bCs/>
                <w:szCs w:val="21"/>
              </w:rPr>
              <w:t>6</w:t>
            </w:r>
            <w:r w:rsidR="00DB7738">
              <w:rPr>
                <w:rFonts w:hint="eastAsia"/>
                <w:bCs/>
                <w:szCs w:val="21"/>
              </w:rPr>
              <w:t>:</w:t>
            </w:r>
            <w:r>
              <w:rPr>
                <w:rFonts w:hint="eastAsia"/>
                <w:bCs/>
                <w:szCs w:val="21"/>
              </w:rPr>
              <w:t>0</w:t>
            </w:r>
            <w:r w:rsidR="00DB7738">
              <w:rPr>
                <w:rFonts w:hint="eastAsia"/>
                <w:bCs/>
                <w:szCs w:val="21"/>
              </w:rPr>
              <w:t>0</w:t>
            </w:r>
          </w:p>
        </w:tc>
        <w:tc>
          <w:tcPr>
            <w:tcW w:w="1134" w:type="dxa"/>
            <w:tcBorders>
              <w:top w:val="single" w:sz="4" w:space="0" w:color="auto"/>
              <w:left w:val="single" w:sz="4" w:space="0" w:color="auto"/>
              <w:bottom w:val="single" w:sz="4" w:space="0" w:color="auto"/>
              <w:right w:val="single" w:sz="4" w:space="0" w:color="auto"/>
            </w:tcBorders>
            <w:vAlign w:val="center"/>
          </w:tcPr>
          <w:p w:rsidR="00B3542A" w:rsidRDefault="00640DC7">
            <w:pPr>
              <w:jc w:val="center"/>
              <w:rPr>
                <w:rFonts w:ascii="宋体" w:eastAsia="宋体" w:hAnsi="宋体"/>
                <w:b/>
                <w:bCs/>
                <w:color w:val="000000"/>
                <w:szCs w:val="21"/>
              </w:rPr>
            </w:pPr>
            <w:r>
              <w:rPr>
                <w:rFonts w:ascii="宋体" w:eastAsia="宋体" w:hAnsi="宋体"/>
                <w:b/>
                <w:bCs/>
                <w:color w:val="000000"/>
                <w:szCs w:val="21"/>
              </w:rPr>
              <w:t>张鹏举</w:t>
            </w:r>
          </w:p>
        </w:tc>
        <w:tc>
          <w:tcPr>
            <w:tcW w:w="4111" w:type="dxa"/>
            <w:tcBorders>
              <w:top w:val="single" w:sz="4" w:space="0" w:color="auto"/>
              <w:left w:val="single" w:sz="4" w:space="0" w:color="auto"/>
              <w:bottom w:val="single" w:sz="4" w:space="0" w:color="auto"/>
              <w:right w:val="single" w:sz="4" w:space="0" w:color="auto"/>
            </w:tcBorders>
            <w:vAlign w:val="center"/>
          </w:tcPr>
          <w:p w:rsidR="00B3542A" w:rsidRDefault="00640DC7" w:rsidP="00BF3764">
            <w:pPr>
              <w:rPr>
                <w:rFonts w:ascii="sf pro" w:eastAsia="sf pro" w:hAnsi="sf pro"/>
                <w:color w:val="000000"/>
                <w:szCs w:val="21"/>
              </w:rPr>
            </w:pPr>
            <w:r>
              <w:rPr>
                <w:rFonts w:ascii="宋体" w:eastAsia="宋体" w:hAnsi="宋体"/>
                <w:szCs w:val="21"/>
              </w:rPr>
              <w:t>内蒙古工大建筑设计有限责任公司</w:t>
            </w:r>
            <w:r>
              <w:rPr>
                <w:rFonts w:ascii="宋体" w:eastAsia="宋体" w:hAnsi="宋体" w:cs="宋体" w:hint="eastAsia"/>
                <w:color w:val="000000"/>
                <w:szCs w:val="21"/>
              </w:rPr>
              <w:t>董事长，</w:t>
            </w:r>
            <w:r>
              <w:rPr>
                <w:rFonts w:ascii="sf pro" w:hAnsi="sf pro" w:hint="eastAsia"/>
                <w:color w:val="000000"/>
                <w:szCs w:val="21"/>
              </w:rPr>
              <w:t>内蒙古工业大学建筑学院教授</w:t>
            </w:r>
          </w:p>
        </w:tc>
        <w:tc>
          <w:tcPr>
            <w:tcW w:w="3323" w:type="dxa"/>
            <w:tcBorders>
              <w:top w:val="single" w:sz="4" w:space="0" w:color="auto"/>
              <w:left w:val="single" w:sz="4" w:space="0" w:color="auto"/>
              <w:bottom w:val="single" w:sz="4" w:space="0" w:color="auto"/>
              <w:right w:val="single" w:sz="4" w:space="0" w:color="auto"/>
            </w:tcBorders>
            <w:vAlign w:val="center"/>
          </w:tcPr>
          <w:p w:rsidR="00B3542A" w:rsidRDefault="00640DC7">
            <w:pPr>
              <w:rPr>
                <w:rFonts w:ascii="宋体" w:eastAsia="宋体" w:hAnsi="宋体" w:cs="宋体"/>
                <w:color w:val="000000"/>
                <w:szCs w:val="21"/>
              </w:rPr>
            </w:pPr>
            <w:r>
              <w:rPr>
                <w:rFonts w:ascii="宋体" w:eastAsia="宋体" w:hAnsi="宋体" w:cs="宋体" w:hint="eastAsia"/>
                <w:color w:val="000000"/>
                <w:szCs w:val="21"/>
              </w:rPr>
              <w:t>生长的机理</w:t>
            </w:r>
          </w:p>
        </w:tc>
      </w:tr>
      <w:tr w:rsidR="00B3542A">
        <w:trPr>
          <w:trHeight w:val="345"/>
          <w:jc w:val="center"/>
        </w:trPr>
        <w:tc>
          <w:tcPr>
            <w:tcW w:w="1374" w:type="dxa"/>
            <w:tcBorders>
              <w:top w:val="single" w:sz="4" w:space="0" w:color="auto"/>
              <w:left w:val="single" w:sz="4" w:space="0" w:color="auto"/>
              <w:bottom w:val="single" w:sz="4" w:space="0" w:color="auto"/>
              <w:right w:val="single" w:sz="4" w:space="0" w:color="auto"/>
            </w:tcBorders>
          </w:tcPr>
          <w:p w:rsidR="00B3542A" w:rsidRDefault="00DB7738" w:rsidP="00E3295A">
            <w:pPr>
              <w:jc w:val="center"/>
              <w:rPr>
                <w:bCs/>
                <w:szCs w:val="21"/>
              </w:rPr>
            </w:pPr>
            <w:r>
              <w:rPr>
                <w:rFonts w:hint="eastAsia"/>
                <w:bCs/>
                <w:szCs w:val="21"/>
              </w:rPr>
              <w:t>1</w:t>
            </w:r>
            <w:r w:rsidR="00E3295A">
              <w:rPr>
                <w:rFonts w:hint="eastAsia"/>
                <w:bCs/>
                <w:szCs w:val="21"/>
              </w:rPr>
              <w:t>6</w:t>
            </w:r>
            <w:r>
              <w:rPr>
                <w:rFonts w:hint="eastAsia"/>
                <w:bCs/>
                <w:szCs w:val="21"/>
              </w:rPr>
              <w:t>:</w:t>
            </w:r>
            <w:r w:rsidR="00E3295A">
              <w:rPr>
                <w:rFonts w:hint="eastAsia"/>
                <w:bCs/>
                <w:szCs w:val="21"/>
              </w:rPr>
              <w:t>0</w:t>
            </w:r>
            <w:r>
              <w:rPr>
                <w:rFonts w:hint="eastAsia"/>
                <w:bCs/>
                <w:szCs w:val="21"/>
              </w:rPr>
              <w:t>0-17:00</w:t>
            </w:r>
          </w:p>
        </w:tc>
        <w:tc>
          <w:tcPr>
            <w:tcW w:w="8568" w:type="dxa"/>
            <w:gridSpan w:val="3"/>
            <w:tcBorders>
              <w:top w:val="single" w:sz="4" w:space="0" w:color="auto"/>
              <w:left w:val="single" w:sz="4" w:space="0" w:color="auto"/>
              <w:bottom w:val="single" w:sz="4" w:space="0" w:color="auto"/>
              <w:right w:val="single" w:sz="4" w:space="0" w:color="auto"/>
            </w:tcBorders>
            <w:vAlign w:val="center"/>
          </w:tcPr>
          <w:p w:rsidR="00B3542A" w:rsidRDefault="00DB7738">
            <w:pPr>
              <w:jc w:val="center"/>
              <w:rPr>
                <w:rFonts w:ascii="宋体" w:hAnsi="宋体" w:cs="宋体"/>
                <w:szCs w:val="21"/>
              </w:rPr>
            </w:pPr>
            <w:r>
              <w:rPr>
                <w:rFonts w:hint="eastAsia"/>
                <w:szCs w:val="21"/>
              </w:rPr>
              <w:t>参观</w:t>
            </w:r>
            <w:r>
              <w:rPr>
                <w:rFonts w:hint="eastAsia"/>
                <w:b/>
                <w:szCs w:val="21"/>
              </w:rPr>
              <w:t>内蒙古工业大学建筑馆和内蒙古工大建筑设计楼</w:t>
            </w:r>
          </w:p>
        </w:tc>
      </w:tr>
    </w:tbl>
    <w:p w:rsidR="00B3542A" w:rsidRDefault="00B3542A">
      <w:pPr>
        <w:snapToGrid w:val="0"/>
      </w:pPr>
    </w:p>
    <w:p w:rsidR="00B3542A" w:rsidRDefault="00DB7738">
      <w:pPr>
        <w:snapToGrid w:val="0"/>
        <w:rPr>
          <w:color w:val="0000FF"/>
        </w:rPr>
      </w:pPr>
      <w:r>
        <w:rPr>
          <w:rFonts w:hint="eastAsia"/>
          <w:color w:val="0000FF"/>
        </w:rPr>
        <w:t>注：</w:t>
      </w:r>
      <w:r>
        <w:rPr>
          <w:rFonts w:hint="eastAsia"/>
          <w:color w:val="0000FF"/>
        </w:rPr>
        <w:t>7</w:t>
      </w:r>
      <w:r>
        <w:rPr>
          <w:rFonts w:hint="eastAsia"/>
          <w:color w:val="0000FF"/>
        </w:rPr>
        <w:t>月</w:t>
      </w:r>
      <w:r>
        <w:rPr>
          <w:rFonts w:hint="eastAsia"/>
          <w:color w:val="0000FF"/>
        </w:rPr>
        <w:t>10</w:t>
      </w:r>
      <w:r>
        <w:rPr>
          <w:rFonts w:hint="eastAsia"/>
          <w:color w:val="0000FF"/>
        </w:rPr>
        <w:t>日下午</w:t>
      </w:r>
      <w:r>
        <w:rPr>
          <w:rFonts w:hint="eastAsia"/>
          <w:color w:val="0000FF"/>
        </w:rPr>
        <w:t>15:00</w:t>
      </w:r>
      <w:r>
        <w:rPr>
          <w:rFonts w:hint="eastAsia"/>
          <w:color w:val="000000" w:themeColor="text1"/>
        </w:rPr>
        <w:t>还将在报告厅举办</w:t>
      </w:r>
      <w:r>
        <w:rPr>
          <w:rFonts w:hint="eastAsia"/>
          <w:b/>
          <w:bCs/>
          <w:color w:val="0000FF"/>
        </w:rPr>
        <w:t>“镜头中的建筑”</w:t>
      </w:r>
      <w:r>
        <w:rPr>
          <w:rFonts w:hint="eastAsia"/>
          <w:color w:val="000000" w:themeColor="text1"/>
        </w:rPr>
        <w:t>讲座。</w:t>
      </w:r>
    </w:p>
    <w:p w:rsidR="00B3542A" w:rsidRDefault="00DB7738">
      <w:pPr>
        <w:snapToGrid w:val="0"/>
        <w:rPr>
          <w:color w:val="0000FF"/>
        </w:rPr>
      </w:pPr>
      <w:r>
        <w:rPr>
          <w:rFonts w:hint="eastAsia"/>
          <w:color w:val="000000" w:themeColor="text1"/>
        </w:rPr>
        <w:t>主讲人：</w:t>
      </w:r>
      <w:r>
        <w:rPr>
          <w:rFonts w:hint="eastAsia"/>
          <w:b/>
          <w:bCs/>
          <w:color w:val="0000FF"/>
        </w:rPr>
        <w:t>张广源</w:t>
      </w:r>
      <w:r>
        <w:rPr>
          <w:rFonts w:hint="eastAsia"/>
          <w:color w:val="0000FF"/>
        </w:rPr>
        <w:t>，</w:t>
      </w:r>
      <w:r>
        <w:rPr>
          <w:rFonts w:hint="eastAsia"/>
          <w:color w:val="000000" w:themeColor="text1"/>
        </w:rPr>
        <w:t>著名建筑摄影家，中国建筑设计研究院建筑文化传播中心主任。曾为崔愷院士、何镜堂院士、孟建民院士等几十位知名建筑师拍摄过建筑作品，</w:t>
      </w:r>
      <w:r>
        <w:rPr>
          <w:rFonts w:hint="eastAsia"/>
          <w:color w:val="000000" w:themeColor="text1"/>
        </w:rPr>
        <w:t>62</w:t>
      </w:r>
      <w:r>
        <w:rPr>
          <w:rFonts w:hint="eastAsia"/>
          <w:color w:val="000000" w:themeColor="text1"/>
        </w:rPr>
        <w:t>幅摄影作品刊登在《建筑学报》封面。</w:t>
      </w:r>
    </w:p>
    <w:p w:rsidR="00B3542A" w:rsidRDefault="00B3542A">
      <w:pPr>
        <w:snapToGrid w:val="0"/>
      </w:pPr>
    </w:p>
    <w:p w:rsidR="00B3542A" w:rsidRDefault="00DB7738">
      <w:pPr>
        <w:snapToGrid w:val="0"/>
        <w:jc w:val="left"/>
        <w:rPr>
          <w:rFonts w:ascii="宋体" w:eastAsia="宋体" w:hAnsi="宋体"/>
          <w:b/>
          <w:bCs/>
          <w:sz w:val="24"/>
          <w:szCs w:val="24"/>
        </w:rPr>
      </w:pPr>
      <w:r>
        <w:rPr>
          <w:rFonts w:ascii="宋体" w:eastAsia="宋体" w:hAnsi="宋体" w:hint="eastAsia"/>
          <w:b/>
          <w:bCs/>
          <w:sz w:val="24"/>
          <w:szCs w:val="24"/>
        </w:rPr>
        <w:t>四、会场所在地简介</w:t>
      </w:r>
    </w:p>
    <w:p w:rsidR="00B3542A" w:rsidRDefault="00B3542A">
      <w:pPr>
        <w:snapToGrid w:val="0"/>
        <w:jc w:val="left"/>
        <w:rPr>
          <w:rFonts w:ascii="宋体" w:eastAsia="宋体" w:hAnsi="宋体"/>
          <w:b/>
          <w:bCs/>
          <w:sz w:val="24"/>
          <w:szCs w:val="24"/>
        </w:rPr>
      </w:pPr>
    </w:p>
    <w:p w:rsidR="00B3542A" w:rsidRDefault="00DB7738">
      <w:pPr>
        <w:pStyle w:val="a9"/>
        <w:shd w:val="clear" w:color="auto" w:fill="FFFFFF"/>
        <w:spacing w:before="0" w:beforeAutospacing="0" w:after="0" w:afterAutospacing="0"/>
        <w:rPr>
          <w:b/>
          <w:sz w:val="21"/>
          <w:szCs w:val="21"/>
        </w:rPr>
      </w:pPr>
      <w:r>
        <w:rPr>
          <w:rFonts w:hint="eastAsia"/>
          <w:b/>
          <w:sz w:val="21"/>
          <w:szCs w:val="21"/>
        </w:rPr>
        <w:t>1.内蒙古工业大学建筑馆</w:t>
      </w:r>
    </w:p>
    <w:p w:rsidR="00B3542A" w:rsidRDefault="00DB7738">
      <w:pPr>
        <w:pStyle w:val="a9"/>
        <w:shd w:val="clear" w:color="auto" w:fill="FFFFFF"/>
        <w:spacing w:before="0" w:beforeAutospacing="0" w:after="0" w:afterAutospacing="0"/>
        <w:ind w:firstLineChars="200" w:firstLine="420"/>
        <w:jc w:val="both"/>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2749550</wp:posOffset>
            </wp:positionH>
            <wp:positionV relativeFrom="paragraph">
              <wp:posOffset>96520</wp:posOffset>
            </wp:positionV>
            <wp:extent cx="1917065" cy="1288415"/>
            <wp:effectExtent l="0" t="0" r="0" b="6985"/>
            <wp:wrapSquare wrapText="bothSides"/>
            <wp:docPr id="2" name="图片 2" descr="C:\Users\冯笑天\AppData\Local\Temp\WeChat Files\308047295007834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冯笑天\AppData\Local\Temp\WeChat Files\308047295007834444.jpg"/>
                    <pic:cNvPicPr>
                      <a:picLocks noChangeAspect="1" noChangeArrowheads="1"/>
                    </pic:cNvPicPr>
                  </pic:nvPicPr>
                  <pic:blipFill>
                    <a:blip r:embed="rId9" cstate="email">
                      <a:extLst>
                        <a:ext uri="{28A0092B-C50C-407E-A947-70E740481C1C}">
                          <a14:useLocalDpi xmlns:a14="http://schemas.microsoft.com/office/drawing/2010/main" val="0"/>
                        </a:ext>
                      </a:extLst>
                    </a:blip>
                    <a:srcRect/>
                    <a:stretch>
                      <a:fillRect/>
                    </a:stretch>
                  </pic:blipFill>
                  <pic:spPr>
                    <a:xfrm>
                      <a:off x="0" y="0"/>
                      <a:ext cx="1917065" cy="1288415"/>
                    </a:xfrm>
                    <a:prstGeom prst="rect">
                      <a:avLst/>
                    </a:prstGeom>
                  </pic:spPr>
                </pic:pic>
              </a:graphicData>
            </a:graphic>
          </wp:anchor>
        </w:drawing>
      </w:r>
      <w:r>
        <w:rPr>
          <w:noProof/>
          <w:sz w:val="21"/>
          <w:szCs w:val="21"/>
        </w:rPr>
        <w:drawing>
          <wp:anchor distT="0" distB="0" distL="114300" distR="114300" simplePos="0" relativeHeight="251659264" behindDoc="0" locked="0" layoutInCell="1" allowOverlap="1">
            <wp:simplePos x="0" y="0"/>
            <wp:positionH relativeFrom="column">
              <wp:posOffset>4666615</wp:posOffset>
            </wp:positionH>
            <wp:positionV relativeFrom="paragraph">
              <wp:posOffset>97155</wp:posOffset>
            </wp:positionV>
            <wp:extent cx="1934210" cy="1290320"/>
            <wp:effectExtent l="0" t="0" r="0" b="5080"/>
            <wp:wrapSquare wrapText="bothSides"/>
            <wp:docPr id="4" name="图片 4" descr="C:\Users\冯笑天\AppData\Local\Temp\WeChat Files\579541505658059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冯笑天\AppData\Local\Temp\WeChat Files\579541505658059795.jpg"/>
                    <pic:cNvPicPr>
                      <a:picLocks noChangeAspect="1" noChangeArrowheads="1"/>
                    </pic:cNvPicPr>
                  </pic:nvPicPr>
                  <pic:blipFill>
                    <a:blip r:embed="rId10" cstate="email">
                      <a:extLst>
                        <a:ext uri="{28A0092B-C50C-407E-A947-70E740481C1C}">
                          <a14:useLocalDpi xmlns:a14="http://schemas.microsoft.com/office/drawing/2010/main" val="0"/>
                        </a:ext>
                      </a:extLst>
                    </a:blip>
                    <a:srcRect/>
                    <a:stretch>
                      <a:fillRect/>
                    </a:stretch>
                  </pic:blipFill>
                  <pic:spPr>
                    <a:xfrm>
                      <a:off x="0" y="0"/>
                      <a:ext cx="1934210" cy="1290320"/>
                    </a:xfrm>
                    <a:prstGeom prst="rect">
                      <a:avLst/>
                    </a:prstGeom>
                    <a:noFill/>
                    <a:ln>
                      <a:noFill/>
                    </a:ln>
                  </pic:spPr>
                </pic:pic>
              </a:graphicData>
            </a:graphic>
          </wp:anchor>
        </w:drawing>
      </w:r>
      <w:r>
        <w:rPr>
          <w:rFonts w:hint="eastAsia"/>
          <w:sz w:val="21"/>
          <w:szCs w:val="21"/>
        </w:rPr>
        <w:t>建筑馆改造前是一组建于1968年的铸造车间，曾是原学校机械厂的一部分。2008年8月开始改造，2009年5月投入使用，用于建筑学院的教学、科研和办公场所，共3层，建筑面积5920m²。2013年在其北侧扩建了设计教室楼6000m²。对于改造部分，设计工作主要表现为对现有空间的功能置换，即，识别原有厂房各个空间的特征，赋予或引导适宜的新功能。在此基础上，对原有结构进行对症式的改造加固，并采用被动式的生态通风系统，同时，对废旧材料进行重新利用。上述策略是在一种统合多效的原则上进行的，从而产生了两种基本的效应：一是强化了原有场所的工业气氛，保存了一种特定的人文记忆；二是利用了废材、减少了垃圾、节约了造价。 本项目由</w:t>
      </w:r>
      <w:r>
        <w:rPr>
          <w:rFonts w:ascii="sf pro" w:hAnsi="sf pro" w:hint="eastAsia"/>
          <w:color w:val="000000"/>
          <w:szCs w:val="21"/>
        </w:rPr>
        <w:t>内蒙古工业大学建筑学院</w:t>
      </w:r>
      <w:r>
        <w:rPr>
          <w:rFonts w:hint="eastAsia"/>
          <w:b/>
          <w:sz w:val="21"/>
          <w:szCs w:val="21"/>
        </w:rPr>
        <w:t>张鹏举</w:t>
      </w:r>
      <w:r>
        <w:rPr>
          <w:rFonts w:ascii="sf pro" w:hAnsi="sf pro" w:hint="eastAsia"/>
          <w:color w:val="000000"/>
          <w:szCs w:val="21"/>
        </w:rPr>
        <w:t>教授</w:t>
      </w:r>
      <w:r>
        <w:rPr>
          <w:rFonts w:hint="eastAsia"/>
          <w:sz w:val="21"/>
          <w:szCs w:val="21"/>
        </w:rPr>
        <w:t>主持设计。</w:t>
      </w:r>
    </w:p>
    <w:p w:rsidR="00B3542A" w:rsidRDefault="00B3542A">
      <w:pPr>
        <w:pStyle w:val="a9"/>
        <w:shd w:val="clear" w:color="auto" w:fill="FFFFFF"/>
        <w:spacing w:before="0" w:beforeAutospacing="0" w:after="0" w:afterAutospacing="0"/>
        <w:rPr>
          <w:b/>
          <w:sz w:val="21"/>
          <w:szCs w:val="21"/>
        </w:rPr>
      </w:pPr>
    </w:p>
    <w:p w:rsidR="00B3542A" w:rsidRDefault="00DB7738">
      <w:pPr>
        <w:pStyle w:val="a9"/>
        <w:shd w:val="clear" w:color="auto" w:fill="FFFFFF"/>
        <w:spacing w:before="0" w:beforeAutospacing="0" w:after="0" w:afterAutospacing="0"/>
        <w:rPr>
          <w:b/>
          <w:sz w:val="21"/>
          <w:szCs w:val="21"/>
        </w:rPr>
      </w:pPr>
      <w:r>
        <w:rPr>
          <w:rFonts w:hint="eastAsia"/>
          <w:b/>
          <w:sz w:val="21"/>
          <w:szCs w:val="21"/>
        </w:rPr>
        <w:t>2．内蒙古工大建筑设计楼</w:t>
      </w:r>
    </w:p>
    <w:p w:rsidR="00B3542A" w:rsidRDefault="00DB7738" w:rsidP="00BF3764">
      <w:pPr>
        <w:pStyle w:val="a9"/>
        <w:shd w:val="clear" w:color="auto" w:fill="FFFFFF"/>
        <w:spacing w:before="0" w:beforeAutospacing="0" w:after="0" w:afterAutospacing="0"/>
        <w:ind w:firstLineChars="200" w:firstLine="420"/>
        <w:jc w:val="both"/>
        <w:rPr>
          <w:sz w:val="21"/>
          <w:szCs w:val="21"/>
        </w:rPr>
      </w:pPr>
      <w:r>
        <w:rPr>
          <w:rFonts w:ascii="Microsoft YaHei UI" w:eastAsia="Microsoft YaHei UI" w:hAnsi="Microsoft YaHei UI"/>
          <w:noProof/>
          <w:color w:val="333333"/>
          <w:spacing w:val="8"/>
          <w:sz w:val="21"/>
          <w:szCs w:val="21"/>
        </w:rPr>
        <w:drawing>
          <wp:anchor distT="0" distB="0" distL="114300" distR="114300" simplePos="0" relativeHeight="251660288" behindDoc="0" locked="0" layoutInCell="1" allowOverlap="1">
            <wp:simplePos x="0" y="0"/>
            <wp:positionH relativeFrom="column">
              <wp:posOffset>3133725</wp:posOffset>
            </wp:positionH>
            <wp:positionV relativeFrom="paragraph">
              <wp:posOffset>-1905</wp:posOffset>
            </wp:positionV>
            <wp:extent cx="1778000" cy="1188720"/>
            <wp:effectExtent l="0" t="0" r="0" b="5080"/>
            <wp:wrapSquare wrapText="bothSides"/>
            <wp:docPr id="7" name="图片 7" descr="C:\Users\冯笑天\AppData\Local\Temp\WeChat Files\465529863334914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冯笑天\AppData\Local\Temp\WeChat Files\465529863334914506.jpg"/>
                    <pic:cNvPicPr>
                      <a:picLocks noChangeAspect="1" noChangeArrowheads="1"/>
                    </pic:cNvPicPr>
                  </pic:nvPicPr>
                  <pic:blipFill>
                    <a:blip r:embed="rId11" cstate="email">
                      <a:extLst>
                        <a:ext uri="{28A0092B-C50C-407E-A947-70E740481C1C}">
                          <a14:useLocalDpi xmlns:a14="http://schemas.microsoft.com/office/drawing/2010/main" val="0"/>
                        </a:ext>
                      </a:extLst>
                    </a:blip>
                    <a:srcRect/>
                    <a:stretch>
                      <a:fillRect/>
                    </a:stretch>
                  </pic:blipFill>
                  <pic:spPr>
                    <a:xfrm>
                      <a:off x="0" y="0"/>
                      <a:ext cx="1778000" cy="1188720"/>
                    </a:xfrm>
                    <a:prstGeom prst="rect">
                      <a:avLst/>
                    </a:prstGeom>
                    <a:noFill/>
                    <a:ln>
                      <a:noFill/>
                    </a:ln>
                  </pic:spPr>
                </pic:pic>
              </a:graphicData>
            </a:graphic>
          </wp:anchor>
        </w:drawing>
      </w:r>
      <w:r>
        <w:rPr>
          <w:rFonts w:ascii="Microsoft YaHei UI" w:eastAsia="Microsoft YaHei UI" w:hAnsi="Microsoft YaHei UI"/>
          <w:noProof/>
          <w:color w:val="333333"/>
          <w:spacing w:val="8"/>
          <w:sz w:val="21"/>
          <w:szCs w:val="21"/>
        </w:rPr>
        <w:drawing>
          <wp:anchor distT="0" distB="0" distL="114300" distR="114300" simplePos="0" relativeHeight="251662336" behindDoc="0" locked="0" layoutInCell="1" allowOverlap="1">
            <wp:simplePos x="0" y="0"/>
            <wp:positionH relativeFrom="column">
              <wp:posOffset>4933950</wp:posOffset>
            </wp:positionH>
            <wp:positionV relativeFrom="paragraph">
              <wp:posOffset>-1905</wp:posOffset>
            </wp:positionV>
            <wp:extent cx="783590" cy="1188720"/>
            <wp:effectExtent l="0" t="0" r="3810" b="5080"/>
            <wp:wrapSquare wrapText="bothSides"/>
            <wp:docPr id="6" name="图片 6" descr="C:\Users\冯笑天\AppData\Local\Temp\WeChat Files\8682379286601254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冯笑天\AppData\Local\Temp\WeChat Files\868237928660125463.jpg"/>
                    <pic:cNvPicPr>
                      <a:picLocks noChangeAspect="1" noChangeArrowheads="1"/>
                    </pic:cNvPicPr>
                  </pic:nvPicPr>
                  <pic:blipFill>
                    <a:blip r:embed="rId12" cstate="email">
                      <a:extLst>
                        <a:ext uri="{28A0092B-C50C-407E-A947-70E740481C1C}">
                          <a14:useLocalDpi xmlns:a14="http://schemas.microsoft.com/office/drawing/2010/main" val="0"/>
                        </a:ext>
                      </a:extLst>
                    </a:blip>
                    <a:srcRect/>
                    <a:stretch>
                      <a:fillRect/>
                    </a:stretch>
                  </pic:blipFill>
                  <pic:spPr>
                    <a:xfrm>
                      <a:off x="0" y="0"/>
                      <a:ext cx="783590" cy="1188720"/>
                    </a:xfrm>
                    <a:prstGeom prst="rect">
                      <a:avLst/>
                    </a:prstGeom>
                    <a:noFill/>
                    <a:ln>
                      <a:noFill/>
                    </a:ln>
                  </pic:spPr>
                </pic:pic>
              </a:graphicData>
            </a:graphic>
          </wp:anchor>
        </w:drawing>
      </w:r>
      <w:r>
        <w:rPr>
          <w:rFonts w:ascii="Microsoft YaHei UI" w:eastAsia="Microsoft YaHei UI" w:hAnsi="Microsoft YaHei UI"/>
          <w:noProof/>
          <w:color w:val="333333"/>
          <w:spacing w:val="8"/>
          <w:sz w:val="21"/>
          <w:szCs w:val="21"/>
        </w:rPr>
        <w:drawing>
          <wp:anchor distT="0" distB="0" distL="114300" distR="114300" simplePos="0" relativeHeight="251661312" behindDoc="0" locked="0" layoutInCell="1" allowOverlap="1">
            <wp:simplePos x="0" y="0"/>
            <wp:positionH relativeFrom="column">
              <wp:posOffset>5734050</wp:posOffset>
            </wp:positionH>
            <wp:positionV relativeFrom="paragraph">
              <wp:posOffset>-1905</wp:posOffset>
            </wp:positionV>
            <wp:extent cx="777240" cy="1188720"/>
            <wp:effectExtent l="0" t="0" r="10160" b="5080"/>
            <wp:wrapSquare wrapText="bothSides"/>
            <wp:docPr id="5" name="图片 5" descr="C:\Users\冯笑天\AppData\Local\Temp\WeChat Files\505217710826315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冯笑天\AppData\Local\Temp\WeChat Files\505217710826315427.jpg"/>
                    <pic:cNvPicPr>
                      <a:picLocks noChangeAspect="1" noChangeArrowheads="1"/>
                    </pic:cNvPicPr>
                  </pic:nvPicPr>
                  <pic:blipFill>
                    <a:blip r:embed="rId13" cstate="email">
                      <a:extLst>
                        <a:ext uri="{28A0092B-C50C-407E-A947-70E740481C1C}">
                          <a14:useLocalDpi xmlns:a14="http://schemas.microsoft.com/office/drawing/2010/main" val="0"/>
                        </a:ext>
                      </a:extLst>
                    </a:blip>
                    <a:srcRect/>
                    <a:stretch>
                      <a:fillRect/>
                    </a:stretch>
                  </pic:blipFill>
                  <pic:spPr>
                    <a:xfrm>
                      <a:off x="0" y="0"/>
                      <a:ext cx="777240" cy="1188720"/>
                    </a:xfrm>
                    <a:prstGeom prst="rect">
                      <a:avLst/>
                    </a:prstGeom>
                    <a:noFill/>
                    <a:ln>
                      <a:noFill/>
                    </a:ln>
                  </pic:spPr>
                </pic:pic>
              </a:graphicData>
            </a:graphic>
          </wp:anchor>
        </w:drawing>
      </w:r>
      <w:r>
        <w:rPr>
          <w:rFonts w:hint="eastAsia"/>
          <w:sz w:val="21"/>
          <w:szCs w:val="21"/>
        </w:rPr>
        <w:t>设计楼位于内蒙古工业大学新校区北侧社区一角，用地40m×40m，地上4层，地下1层，建筑面积5967m² 。功能包括办公、会议、图档、餐厅、健身房、停车等。设计的目标是在遮光、退线等城市规则决定基本体量的前提下，从形体空间到界面形式再到材质构造，营造属于设计楼的空间品相。通过以下步骤实现：抽取角部体量留出边院，并适度下沉，形成从城市空间到室内空间的过渡，增加入口空间的领域性；切分剩余体量，在其间留出中厅，引入阳光、组织通风，形成室内的公共核心空间，增强空间的识别度和场所感；选择本色的材料和真实的构造统一了空间的基调，试图让整体传达一种内敛、平静、有归属感的场所性格。本项目由</w:t>
      </w:r>
      <w:r>
        <w:rPr>
          <w:rFonts w:ascii="sf pro" w:hAnsi="sf pro" w:hint="eastAsia"/>
          <w:color w:val="000000"/>
          <w:szCs w:val="21"/>
        </w:rPr>
        <w:t>内蒙古工业大学建筑学院</w:t>
      </w:r>
      <w:r>
        <w:rPr>
          <w:rFonts w:hint="eastAsia"/>
          <w:b/>
          <w:sz w:val="21"/>
          <w:szCs w:val="21"/>
        </w:rPr>
        <w:t>张鹏举</w:t>
      </w:r>
      <w:r>
        <w:rPr>
          <w:rFonts w:ascii="sf pro" w:hAnsi="sf pro" w:hint="eastAsia"/>
          <w:color w:val="000000"/>
          <w:szCs w:val="21"/>
        </w:rPr>
        <w:t>教授</w:t>
      </w:r>
      <w:r>
        <w:rPr>
          <w:rFonts w:hint="eastAsia"/>
          <w:sz w:val="21"/>
          <w:szCs w:val="21"/>
        </w:rPr>
        <w:t>主持设计。</w:t>
      </w:r>
    </w:p>
    <w:p w:rsidR="00B3542A" w:rsidRDefault="00B3542A">
      <w:pPr>
        <w:pStyle w:val="a9"/>
        <w:shd w:val="clear" w:color="auto" w:fill="FFFFFF"/>
        <w:spacing w:before="0" w:beforeAutospacing="0" w:after="0" w:afterAutospacing="0"/>
        <w:rPr>
          <w:b/>
          <w:sz w:val="21"/>
          <w:szCs w:val="21"/>
        </w:rPr>
      </w:pPr>
    </w:p>
    <w:p w:rsidR="00B3542A" w:rsidRDefault="00DB7738">
      <w:pPr>
        <w:pStyle w:val="a9"/>
        <w:shd w:val="clear" w:color="auto" w:fill="FFFFFF"/>
        <w:spacing w:before="0" w:beforeAutospacing="0" w:after="0" w:afterAutospacing="0"/>
        <w:rPr>
          <w:b/>
          <w:sz w:val="21"/>
          <w:szCs w:val="21"/>
        </w:rPr>
      </w:pPr>
      <w:r>
        <w:rPr>
          <w:rFonts w:hint="eastAsia"/>
          <w:b/>
          <w:sz w:val="21"/>
          <w:szCs w:val="21"/>
        </w:rPr>
        <w:lastRenderedPageBreak/>
        <w:t>五、12日市内参观项目简介</w:t>
      </w:r>
    </w:p>
    <w:p w:rsidR="00B3542A" w:rsidRDefault="00DB7738">
      <w:pPr>
        <w:pStyle w:val="a9"/>
        <w:shd w:val="clear" w:color="auto" w:fill="FFFFFF"/>
        <w:spacing w:before="0" w:beforeAutospacing="0" w:after="0" w:afterAutospacing="0"/>
        <w:rPr>
          <w:b/>
          <w:sz w:val="21"/>
          <w:szCs w:val="21"/>
        </w:rPr>
      </w:pPr>
      <w:r>
        <w:rPr>
          <w:rFonts w:hint="eastAsia"/>
          <w:b/>
          <w:sz w:val="21"/>
          <w:szCs w:val="21"/>
        </w:rPr>
        <w:t>1</w:t>
      </w:r>
      <w:r>
        <w:rPr>
          <w:b/>
          <w:sz w:val="21"/>
          <w:szCs w:val="21"/>
        </w:rPr>
        <w:t>.</w:t>
      </w:r>
      <w:r>
        <w:rPr>
          <w:rFonts w:hint="eastAsia"/>
          <w:b/>
          <w:sz w:val="21"/>
          <w:szCs w:val="21"/>
        </w:rPr>
        <w:t>内蒙古博物院</w:t>
      </w:r>
    </w:p>
    <w:p w:rsidR="00B3542A" w:rsidRDefault="00DB7738">
      <w:pPr>
        <w:pStyle w:val="a9"/>
        <w:shd w:val="clear" w:color="auto" w:fill="FFFFFF"/>
        <w:spacing w:before="0" w:beforeAutospacing="0" w:after="0" w:afterAutospacing="0"/>
        <w:ind w:firstLineChars="200" w:firstLine="480"/>
        <w:jc w:val="both"/>
        <w:rPr>
          <w:sz w:val="21"/>
          <w:szCs w:val="21"/>
        </w:rPr>
      </w:pPr>
      <w:r>
        <w:rPr>
          <w:noProof/>
        </w:rPr>
        <w:drawing>
          <wp:anchor distT="0" distB="0" distL="114300" distR="114300" simplePos="0" relativeHeight="251663360" behindDoc="0" locked="0" layoutInCell="1" allowOverlap="1">
            <wp:simplePos x="0" y="0"/>
            <wp:positionH relativeFrom="column">
              <wp:posOffset>2882900</wp:posOffset>
            </wp:positionH>
            <wp:positionV relativeFrom="paragraph">
              <wp:posOffset>0</wp:posOffset>
            </wp:positionV>
            <wp:extent cx="3735070" cy="1287780"/>
            <wp:effectExtent l="0" t="0" r="0" b="7620"/>
            <wp:wrapSquare wrapText="bothSides"/>
            <wp:docPr id="13" name="图片 13" descr="博物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博物馆"/>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735070" cy="1287780"/>
                    </a:xfrm>
                    <a:prstGeom prst="rect">
                      <a:avLst/>
                    </a:prstGeom>
                    <a:noFill/>
                    <a:ln>
                      <a:noFill/>
                    </a:ln>
                  </pic:spPr>
                </pic:pic>
              </a:graphicData>
            </a:graphic>
          </wp:anchor>
        </w:drawing>
      </w:r>
      <w:r>
        <w:rPr>
          <w:rFonts w:hint="eastAsia"/>
          <w:sz w:val="21"/>
          <w:szCs w:val="21"/>
        </w:rPr>
        <w:t>内蒙古博物院是内蒙古自治区最大的集文物收藏、研究、展示于一体的综合性博物馆。内蒙古博物院主体建筑面积64000平方米，展厅面积15000平方米。重点设定“远古世界”、“文明曙光”、“边关岁月”、“大辽契丹”、“天骄蒙古”、“草原丰碑”六大基本陈列，着重反映蒙古高原从“混沌初开”到草原文明起源、发展、升华这样一个历史进程。基础类型为筏板基础，主体结构为框架剪力墙结构，局部飘檐为钢结构；室内精装修，外墙采用玻璃幕墙、石材幕墙、铝板幕墙；屋面采用仿真草坪屋面。项目由日本设计与北京市建筑设计研究院联合设计。</w:t>
      </w:r>
    </w:p>
    <w:p w:rsidR="00B3542A" w:rsidRDefault="00B3542A">
      <w:pPr>
        <w:pStyle w:val="a9"/>
        <w:shd w:val="clear" w:color="auto" w:fill="FFFFFF"/>
        <w:spacing w:before="0" w:beforeAutospacing="0" w:after="0" w:afterAutospacing="0"/>
        <w:rPr>
          <w:b/>
          <w:sz w:val="21"/>
          <w:szCs w:val="21"/>
        </w:rPr>
      </w:pPr>
    </w:p>
    <w:p w:rsidR="00B3542A" w:rsidRDefault="00DB7738">
      <w:pPr>
        <w:pStyle w:val="a9"/>
        <w:shd w:val="clear" w:color="auto" w:fill="FFFFFF"/>
        <w:spacing w:before="0" w:beforeAutospacing="0" w:after="0" w:afterAutospacing="0"/>
        <w:rPr>
          <w:b/>
          <w:sz w:val="21"/>
          <w:szCs w:val="21"/>
        </w:rPr>
      </w:pPr>
      <w:r>
        <w:rPr>
          <w:rFonts w:hint="eastAsia"/>
          <w:b/>
          <w:sz w:val="21"/>
          <w:szCs w:val="21"/>
        </w:rPr>
        <w:t>2</w:t>
      </w:r>
      <w:r>
        <w:rPr>
          <w:b/>
          <w:sz w:val="21"/>
          <w:szCs w:val="21"/>
        </w:rPr>
        <w:t>.</w:t>
      </w:r>
      <w:r>
        <w:rPr>
          <w:rFonts w:hint="eastAsia"/>
          <w:b/>
          <w:sz w:val="21"/>
          <w:szCs w:val="21"/>
        </w:rPr>
        <w:t>内蒙古科技馆新馆</w:t>
      </w:r>
    </w:p>
    <w:p w:rsidR="00B3542A" w:rsidRDefault="00DB7738">
      <w:pPr>
        <w:pStyle w:val="a9"/>
        <w:shd w:val="clear" w:color="auto" w:fill="FFFFFF"/>
        <w:spacing w:before="0" w:beforeAutospacing="0" w:after="0" w:afterAutospacing="0"/>
        <w:ind w:firstLineChars="200" w:firstLine="420"/>
        <w:jc w:val="both"/>
        <w:rPr>
          <w:sz w:val="21"/>
          <w:szCs w:val="21"/>
        </w:rPr>
      </w:pPr>
      <w:r>
        <w:rPr>
          <w:rFonts w:hint="eastAsia"/>
          <w:noProof/>
          <w:sz w:val="21"/>
          <w:szCs w:val="21"/>
        </w:rPr>
        <w:drawing>
          <wp:anchor distT="0" distB="0" distL="114300" distR="114300" simplePos="0" relativeHeight="251664384" behindDoc="0" locked="0" layoutInCell="1" allowOverlap="1">
            <wp:simplePos x="0" y="0"/>
            <wp:positionH relativeFrom="column">
              <wp:posOffset>2867025</wp:posOffset>
            </wp:positionH>
            <wp:positionV relativeFrom="paragraph">
              <wp:posOffset>0</wp:posOffset>
            </wp:positionV>
            <wp:extent cx="3733800" cy="1315720"/>
            <wp:effectExtent l="0" t="0" r="0" b="5080"/>
            <wp:wrapSquare wrapText="bothSides"/>
            <wp:docPr id="12" name="图片 12" descr="C:\Users\冯笑天\AppData\Local\Temp\WeChat Files\357574362140440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冯笑天\AppData\Local\Temp\WeChat Files\357574362140440053.jpg"/>
                    <pic:cNvPicPr>
                      <a:picLocks noChangeAspect="1" noChangeArrowheads="1"/>
                    </pic:cNvPicPr>
                  </pic:nvPicPr>
                  <pic:blipFill>
                    <a:blip r:embed="rId15" cstate="email">
                      <a:extLst>
                        <a:ext uri="{28A0092B-C50C-407E-A947-70E740481C1C}">
                          <a14:useLocalDpi xmlns:a14="http://schemas.microsoft.com/office/drawing/2010/main" val="0"/>
                        </a:ext>
                      </a:extLst>
                    </a:blip>
                    <a:srcRect/>
                    <a:stretch>
                      <a:fillRect/>
                    </a:stretch>
                  </pic:blipFill>
                  <pic:spPr>
                    <a:xfrm>
                      <a:off x="0" y="0"/>
                      <a:ext cx="3733800" cy="1315720"/>
                    </a:xfrm>
                    <a:prstGeom prst="rect">
                      <a:avLst/>
                    </a:prstGeom>
                    <a:noFill/>
                    <a:ln>
                      <a:noFill/>
                    </a:ln>
                  </pic:spPr>
                </pic:pic>
              </a:graphicData>
            </a:graphic>
          </wp:anchor>
        </w:drawing>
      </w:r>
      <w:r>
        <w:rPr>
          <w:rFonts w:hint="eastAsia"/>
          <w:sz w:val="21"/>
          <w:szCs w:val="21"/>
        </w:rPr>
        <w:t>内蒙古科技馆新馆位于呼和浩特市新华东街北侧，和内蒙古演艺中心一同与南侧的内蒙古博物馆、内蒙古大剧院以及新华东街东南角的美术馆、非物质文化遗产保护中心等建筑共同构成了城市的核心文化区。新馆总用地面积为7.22ha，总建筑面积48300㎡，总高度50m（主体建筑地上6层，地下1层），包括展览教育、科普培训、科普体验、业务研究、管理保障用房等主要功能空间。具有地方特征的弓形曲线、圆形元素，大尺度的绿坡和白色建筑表皮的对比，中庭空间里白色格栅吊顶和深蓝色顶棚的圆形天窗，这些细节设计和色彩的运用，表达出了内蒙古最具特色的地方文化元素和情感。项目由中国航空规划设计研究总院有限公司首席总建筑师</w:t>
      </w:r>
      <w:r>
        <w:rPr>
          <w:rFonts w:hint="eastAsia"/>
          <w:b/>
          <w:bCs/>
          <w:sz w:val="21"/>
          <w:szCs w:val="21"/>
        </w:rPr>
        <w:t>傅绍辉</w:t>
      </w:r>
      <w:r>
        <w:rPr>
          <w:rFonts w:hint="eastAsia"/>
          <w:sz w:val="21"/>
          <w:szCs w:val="21"/>
        </w:rPr>
        <w:t>主持设计。</w:t>
      </w:r>
    </w:p>
    <w:p w:rsidR="00B3542A" w:rsidRDefault="00B3542A">
      <w:pPr>
        <w:pStyle w:val="a9"/>
        <w:shd w:val="clear" w:color="auto" w:fill="FFFFFF"/>
        <w:spacing w:before="0" w:beforeAutospacing="0" w:after="0" w:afterAutospacing="0"/>
        <w:jc w:val="both"/>
        <w:rPr>
          <w:sz w:val="21"/>
          <w:szCs w:val="21"/>
        </w:rPr>
      </w:pPr>
    </w:p>
    <w:p w:rsidR="00B3542A" w:rsidRDefault="00DB7738">
      <w:pPr>
        <w:pStyle w:val="a9"/>
        <w:shd w:val="clear" w:color="auto" w:fill="FFFFFF"/>
        <w:spacing w:before="0" w:beforeAutospacing="0" w:after="0" w:afterAutospacing="0"/>
        <w:rPr>
          <w:b/>
          <w:sz w:val="21"/>
          <w:szCs w:val="21"/>
        </w:rPr>
      </w:pPr>
      <w:r>
        <w:rPr>
          <w:rFonts w:hint="eastAsia"/>
          <w:b/>
          <w:bCs/>
          <w:noProof/>
          <w:sz w:val="30"/>
          <w:szCs w:val="30"/>
        </w:rPr>
        <w:drawing>
          <wp:anchor distT="0" distB="0" distL="114300" distR="114300" simplePos="0" relativeHeight="251666432" behindDoc="0" locked="0" layoutInCell="1" allowOverlap="1">
            <wp:simplePos x="0" y="0"/>
            <wp:positionH relativeFrom="column">
              <wp:posOffset>4700270</wp:posOffset>
            </wp:positionH>
            <wp:positionV relativeFrom="paragraph">
              <wp:posOffset>198120</wp:posOffset>
            </wp:positionV>
            <wp:extent cx="1986280" cy="1684020"/>
            <wp:effectExtent l="0" t="0" r="0" b="0"/>
            <wp:wrapSquare wrapText="bothSides"/>
            <wp:docPr id="15" name="图片 15" descr="C:\Users\冯笑天\AppData\Local\Temp\WeChat Files\542489327286623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冯笑天\AppData\Local\Temp\WeChat Files\54248932728662376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986280" cy="1684020"/>
                    </a:xfrm>
                    <a:prstGeom prst="rect">
                      <a:avLst/>
                    </a:prstGeom>
                    <a:noFill/>
                    <a:ln>
                      <a:noFill/>
                    </a:ln>
                  </pic:spPr>
                </pic:pic>
              </a:graphicData>
            </a:graphic>
          </wp:anchor>
        </w:drawing>
      </w:r>
      <w:r>
        <w:rPr>
          <w:rFonts w:hint="eastAsia"/>
          <w:b/>
          <w:sz w:val="21"/>
          <w:szCs w:val="21"/>
        </w:rPr>
        <w:t>3．内蒙古美术馆（新馆）</w:t>
      </w:r>
    </w:p>
    <w:p w:rsidR="00B3542A" w:rsidRDefault="00DB7738" w:rsidP="00FF33C7">
      <w:pPr>
        <w:pStyle w:val="a9"/>
        <w:shd w:val="clear" w:color="auto" w:fill="FFFFFF"/>
        <w:spacing w:before="0" w:beforeAutospacing="0" w:after="0" w:afterAutospacing="0"/>
        <w:ind w:firstLineChars="200" w:firstLine="602"/>
        <w:jc w:val="both"/>
        <w:rPr>
          <w:sz w:val="21"/>
          <w:szCs w:val="21"/>
        </w:rPr>
      </w:pPr>
      <w:r>
        <w:rPr>
          <w:rFonts w:hint="eastAsia"/>
          <w:b/>
          <w:bCs/>
          <w:noProof/>
          <w:sz w:val="30"/>
          <w:szCs w:val="30"/>
        </w:rPr>
        <w:drawing>
          <wp:anchor distT="0" distB="0" distL="114300" distR="114300" simplePos="0" relativeHeight="251665408" behindDoc="0" locked="0" layoutInCell="1" allowOverlap="1">
            <wp:simplePos x="0" y="0"/>
            <wp:positionH relativeFrom="column">
              <wp:posOffset>2733675</wp:posOffset>
            </wp:positionH>
            <wp:positionV relativeFrom="paragraph">
              <wp:posOffset>0</wp:posOffset>
            </wp:positionV>
            <wp:extent cx="1921510" cy="1657985"/>
            <wp:effectExtent l="0" t="0" r="8890" b="0"/>
            <wp:wrapSquare wrapText="bothSides"/>
            <wp:docPr id="10" name="图片 10" descr="C:\Users\冯笑天\AppData\Local\Temp\WeChat Files\646435185226627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冯笑天\AppData\Local\Temp\WeChat Files\646435185226627360.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921510" cy="1657985"/>
                    </a:xfrm>
                    <a:prstGeom prst="rect">
                      <a:avLst/>
                    </a:prstGeom>
                    <a:noFill/>
                    <a:ln>
                      <a:noFill/>
                    </a:ln>
                  </pic:spPr>
                </pic:pic>
              </a:graphicData>
            </a:graphic>
          </wp:anchor>
        </w:drawing>
      </w:r>
      <w:r>
        <w:rPr>
          <w:rFonts w:hint="eastAsia"/>
          <w:sz w:val="21"/>
          <w:szCs w:val="21"/>
        </w:rPr>
        <w:t>内蒙古美术馆是自治区唯一代表国家征集中外美术作品、开展艺术学术研究、面对社会进行造型艺术展示的场所。内设展览大厅、多功能厅和艺术活动室。展厅面积1800平方米，展线长300米；多功能厅150平方米；活动室180平方米。现收藏有国内当代名家及区内名家美术、书法、摄影作品400余件。内蒙古美术馆下设展览陈列部、学术研究部、办公室、宣教部、编辑部等。项目由中国航空规划设计研究总院首席总建筑师</w:t>
      </w:r>
      <w:r>
        <w:rPr>
          <w:rFonts w:hint="eastAsia"/>
          <w:b/>
          <w:bCs/>
          <w:sz w:val="21"/>
          <w:szCs w:val="21"/>
        </w:rPr>
        <w:t>傅绍辉</w:t>
      </w:r>
      <w:r>
        <w:rPr>
          <w:rFonts w:hint="eastAsia"/>
          <w:sz w:val="21"/>
          <w:szCs w:val="21"/>
        </w:rPr>
        <w:t>主持设计。</w:t>
      </w:r>
    </w:p>
    <w:p w:rsidR="00B3542A" w:rsidRDefault="00B3542A">
      <w:pPr>
        <w:snapToGrid w:val="0"/>
        <w:jc w:val="left"/>
        <w:rPr>
          <w:rFonts w:ascii="宋体" w:eastAsia="宋体" w:hAnsi="宋体"/>
          <w:b/>
          <w:bCs/>
          <w:sz w:val="24"/>
          <w:szCs w:val="24"/>
        </w:rPr>
      </w:pPr>
    </w:p>
    <w:p w:rsidR="00B3542A" w:rsidRDefault="00DB7738">
      <w:pPr>
        <w:pStyle w:val="a9"/>
        <w:shd w:val="clear" w:color="auto" w:fill="FFFFFF"/>
        <w:spacing w:before="0" w:beforeAutospacing="0" w:after="0" w:afterAutospacing="0"/>
        <w:rPr>
          <w:b/>
          <w:sz w:val="21"/>
          <w:szCs w:val="21"/>
        </w:rPr>
      </w:pPr>
      <w:r>
        <w:rPr>
          <w:rFonts w:hint="eastAsia"/>
          <w:b/>
          <w:sz w:val="21"/>
          <w:szCs w:val="21"/>
        </w:rPr>
        <w:t xml:space="preserve">4  </w:t>
      </w:r>
      <w:r>
        <w:rPr>
          <w:b/>
          <w:sz w:val="21"/>
          <w:szCs w:val="21"/>
        </w:rPr>
        <w:t>呼和浩特汽车客运东枢纽站</w:t>
      </w:r>
    </w:p>
    <w:p w:rsidR="00B3542A" w:rsidRDefault="00DB7738">
      <w:pPr>
        <w:pStyle w:val="a9"/>
        <w:shd w:val="clear" w:color="auto" w:fill="FFFFFF"/>
        <w:spacing w:before="0" w:beforeAutospacing="0" w:after="0" w:afterAutospacing="0"/>
        <w:ind w:firstLineChars="200" w:firstLine="420"/>
        <w:jc w:val="both"/>
        <w:rPr>
          <w:sz w:val="21"/>
          <w:szCs w:val="21"/>
        </w:rPr>
      </w:pPr>
      <w:r>
        <w:rPr>
          <w:sz w:val="21"/>
          <w:szCs w:val="21"/>
        </w:rPr>
        <w:t>呼和浩特汽车客运东枢纽站建筑形态来源于蒙古草原的展翅雄鹰，充满张力的流线形屋面体现现代交通建筑的时代感</w:t>
      </w:r>
      <w:r>
        <w:rPr>
          <w:rFonts w:hint="eastAsia"/>
          <w:sz w:val="21"/>
          <w:szCs w:val="21"/>
        </w:rPr>
        <w:t>。</w:t>
      </w:r>
      <w:r>
        <w:rPr>
          <w:sz w:val="21"/>
          <w:szCs w:val="21"/>
        </w:rPr>
        <w:t>折板与单元拱组合钢结构屋盖与形式完美结合，主拱与"H"型钢肋的关系模仿了蒙古草原上的鹰的脊椎和肋骨及翅膀的受力特性,又与游牧民族的帐幕结构有某种形式的关联。建筑采用清水混凝土栱座支撑钢管拱与工字钢密肋组合成的130</w:t>
      </w:r>
      <w:r>
        <w:rPr>
          <w:rFonts w:hint="eastAsia"/>
          <w:sz w:val="21"/>
          <w:szCs w:val="21"/>
        </w:rPr>
        <w:t>m</w:t>
      </w:r>
      <w:r>
        <w:rPr>
          <w:sz w:val="21"/>
          <w:szCs w:val="21"/>
        </w:rPr>
        <w:t>跨度的折板与单元式拱组合结构，实现了建筑结构一体化设计</w:t>
      </w:r>
      <w:r>
        <w:rPr>
          <w:rFonts w:hint="eastAsia"/>
          <w:sz w:val="21"/>
          <w:szCs w:val="21"/>
        </w:rPr>
        <w:t>。项目由中南建筑设计院股份有限公司唐文胜副总建筑师主持设计，荣膺2018亚洲建筑师协会银奖、第十二届“中国钢结构金奖”。</w:t>
      </w:r>
    </w:p>
    <w:p w:rsidR="00B3542A" w:rsidRDefault="00DB7738">
      <w:pPr>
        <w:jc w:val="center"/>
      </w:pPr>
      <w:r>
        <w:rPr>
          <w:rFonts w:hint="eastAsia"/>
          <w:noProof/>
        </w:rPr>
        <w:lastRenderedPageBreak/>
        <w:drawing>
          <wp:inline distT="0" distB="0" distL="114300" distR="114300">
            <wp:extent cx="1965960" cy="1259840"/>
            <wp:effectExtent l="0" t="0" r="0" b="0"/>
            <wp:docPr id="14" name="图片 14" descr="微信图片_20190531133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190531133006"/>
                    <pic:cNvPicPr>
                      <a:picLocks noChangeAspect="1"/>
                    </pic:cNvPicPr>
                  </pic:nvPicPr>
                  <pic:blipFill>
                    <a:blip r:embed="rId18"/>
                    <a:srcRect l="6380" r="8612"/>
                    <a:stretch>
                      <a:fillRect/>
                    </a:stretch>
                  </pic:blipFill>
                  <pic:spPr>
                    <a:xfrm>
                      <a:off x="0" y="0"/>
                      <a:ext cx="1966560" cy="1260000"/>
                    </a:xfrm>
                    <a:prstGeom prst="rect">
                      <a:avLst/>
                    </a:prstGeom>
                  </pic:spPr>
                </pic:pic>
              </a:graphicData>
            </a:graphic>
          </wp:inline>
        </w:drawing>
      </w:r>
      <w:r>
        <w:rPr>
          <w:rFonts w:hint="eastAsia"/>
          <w:noProof/>
        </w:rPr>
        <w:drawing>
          <wp:inline distT="0" distB="0" distL="114300" distR="114300">
            <wp:extent cx="1882140" cy="1259840"/>
            <wp:effectExtent l="0" t="0" r="3810" b="0"/>
            <wp:docPr id="11" name="图片 11" descr="微信图片_20190531133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190531133020"/>
                    <pic:cNvPicPr>
                      <a:picLocks noChangeAspect="1"/>
                    </pic:cNvPicPr>
                  </pic:nvPicPr>
                  <pic:blipFill>
                    <a:blip r:embed="rId19"/>
                    <a:srcRect l="410"/>
                    <a:stretch>
                      <a:fillRect/>
                    </a:stretch>
                  </pic:blipFill>
                  <pic:spPr>
                    <a:xfrm>
                      <a:off x="0" y="0"/>
                      <a:ext cx="1882581" cy="1260000"/>
                    </a:xfrm>
                    <a:prstGeom prst="rect">
                      <a:avLst/>
                    </a:prstGeom>
                  </pic:spPr>
                </pic:pic>
              </a:graphicData>
            </a:graphic>
          </wp:inline>
        </w:drawing>
      </w:r>
      <w:r>
        <w:rPr>
          <w:rFonts w:hint="eastAsia"/>
          <w:noProof/>
        </w:rPr>
        <w:drawing>
          <wp:inline distT="0" distB="0" distL="114300" distR="114300">
            <wp:extent cx="2512695" cy="1259840"/>
            <wp:effectExtent l="0" t="0" r="1905" b="0"/>
            <wp:docPr id="9" name="图片 9" descr="微信图片_20190531133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190531133027"/>
                    <pic:cNvPicPr>
                      <a:picLocks noChangeAspect="1"/>
                    </pic:cNvPicPr>
                  </pic:nvPicPr>
                  <pic:blipFill>
                    <a:blip r:embed="rId20"/>
                    <a:srcRect l="5740" r="3731"/>
                    <a:stretch>
                      <a:fillRect/>
                    </a:stretch>
                  </pic:blipFill>
                  <pic:spPr>
                    <a:xfrm>
                      <a:off x="0" y="0"/>
                      <a:ext cx="2512697" cy="1260000"/>
                    </a:xfrm>
                    <a:prstGeom prst="rect">
                      <a:avLst/>
                    </a:prstGeom>
                  </pic:spPr>
                </pic:pic>
              </a:graphicData>
            </a:graphic>
          </wp:inline>
        </w:drawing>
      </w:r>
    </w:p>
    <w:p w:rsidR="00B3542A" w:rsidRDefault="00DB7738">
      <w:r>
        <w:rPr>
          <w:rFonts w:hint="eastAsia"/>
        </w:rPr>
        <w:t xml:space="preserve"> </w:t>
      </w:r>
    </w:p>
    <w:p w:rsidR="00B3542A" w:rsidRDefault="00DB7738">
      <w:pPr>
        <w:snapToGrid w:val="0"/>
        <w:jc w:val="left"/>
        <w:rPr>
          <w:rFonts w:ascii="宋体" w:eastAsia="宋体" w:hAnsi="宋体"/>
          <w:b/>
          <w:bCs/>
          <w:sz w:val="24"/>
          <w:szCs w:val="24"/>
        </w:rPr>
      </w:pPr>
      <w:r>
        <w:rPr>
          <w:rFonts w:ascii="宋体" w:eastAsia="宋体" w:hAnsi="宋体" w:hint="eastAsia"/>
          <w:b/>
          <w:bCs/>
          <w:sz w:val="24"/>
          <w:szCs w:val="24"/>
        </w:rPr>
        <w:t>六</w:t>
      </w:r>
      <w:r>
        <w:rPr>
          <w:rFonts w:ascii="宋体" w:eastAsia="宋体" w:hAnsi="宋体"/>
          <w:b/>
          <w:bCs/>
          <w:sz w:val="24"/>
          <w:szCs w:val="24"/>
        </w:rPr>
        <w:t>、参会费用与报名方式</w:t>
      </w:r>
    </w:p>
    <w:p w:rsidR="00B3542A" w:rsidRDefault="00DB7738">
      <w:pPr>
        <w:snapToGrid w:val="0"/>
        <w:jc w:val="left"/>
        <w:rPr>
          <w:szCs w:val="21"/>
        </w:rPr>
      </w:pPr>
      <w:r>
        <w:rPr>
          <w:rFonts w:ascii="宋体" w:eastAsia="宋体" w:hAnsi="宋体"/>
          <w:b/>
          <w:bCs/>
          <w:szCs w:val="21"/>
        </w:rPr>
        <w:t>会议费：¥</w:t>
      </w:r>
      <w:r>
        <w:rPr>
          <w:rFonts w:ascii="宋体" w:eastAsia="宋体" w:hAnsi="宋体"/>
          <w:szCs w:val="21"/>
        </w:rPr>
        <w:t>1600元/人，享受听课、</w:t>
      </w:r>
      <w:r>
        <w:rPr>
          <w:rFonts w:ascii="宋体" w:eastAsia="宋体" w:hAnsi="宋体" w:hint="eastAsia"/>
          <w:szCs w:val="21"/>
        </w:rPr>
        <w:t>11日午餐、</w:t>
      </w:r>
      <w:r>
        <w:rPr>
          <w:rFonts w:ascii="宋体" w:eastAsia="宋体" w:hAnsi="宋体"/>
          <w:szCs w:val="21"/>
        </w:rPr>
        <w:t>论坛资料、茶歇</w:t>
      </w:r>
      <w:r>
        <w:rPr>
          <w:rFonts w:ascii="宋体" w:eastAsia="宋体" w:hAnsi="宋体" w:hint="eastAsia"/>
          <w:szCs w:val="21"/>
        </w:rPr>
        <w:t>、参观</w:t>
      </w:r>
      <w:r>
        <w:rPr>
          <w:rFonts w:ascii="宋体" w:eastAsia="宋体" w:hAnsi="宋体"/>
          <w:szCs w:val="21"/>
        </w:rPr>
        <w:t>等。</w:t>
      </w:r>
    </w:p>
    <w:p w:rsidR="00B3542A" w:rsidRDefault="00DB7738">
      <w:pPr>
        <w:snapToGrid w:val="0"/>
        <w:jc w:val="left"/>
        <w:rPr>
          <w:rFonts w:ascii="宋体" w:eastAsia="宋体" w:hAnsi="宋体"/>
          <w:szCs w:val="21"/>
        </w:rPr>
      </w:pPr>
      <w:r>
        <w:rPr>
          <w:rFonts w:ascii="宋体" w:eastAsia="宋体" w:hAnsi="宋体"/>
          <w:szCs w:val="21"/>
        </w:rPr>
        <w:t>报名方式：请登陆《建筑技艺》官网首页（www.atd.com.cn）右侧公告栏或进入百度网盘：http://t.cn/EScuqhJ，提取码：</w:t>
      </w:r>
      <w:proofErr w:type="spellStart"/>
      <w:r>
        <w:rPr>
          <w:rFonts w:ascii="宋体" w:eastAsia="宋体" w:hAnsi="宋体"/>
          <w:szCs w:val="21"/>
        </w:rPr>
        <w:t>kmsc</w:t>
      </w:r>
      <w:proofErr w:type="spellEnd"/>
      <w:r>
        <w:rPr>
          <w:rFonts w:ascii="宋体" w:eastAsia="宋体" w:hAnsi="宋体"/>
          <w:szCs w:val="21"/>
        </w:rPr>
        <w:t>，下载并填写会议回执表，发邮件至：At.2011@qq.com，会务组将在3个工作日内回复是否报名成功，如未收到回复请及时与会务组联系。</w:t>
      </w:r>
    </w:p>
    <w:p w:rsidR="00B3542A" w:rsidRDefault="00B3542A">
      <w:pPr>
        <w:snapToGrid w:val="0"/>
        <w:jc w:val="left"/>
        <w:rPr>
          <w:rFonts w:ascii="宋体" w:eastAsia="宋体" w:hAnsi="宋体"/>
          <w:szCs w:val="21"/>
        </w:rPr>
      </w:pPr>
    </w:p>
    <w:p w:rsidR="00B3542A" w:rsidRDefault="00DB7738">
      <w:pPr>
        <w:snapToGrid w:val="0"/>
        <w:jc w:val="left"/>
        <w:rPr>
          <w:szCs w:val="21"/>
        </w:rPr>
      </w:pPr>
      <w:r>
        <w:rPr>
          <w:rFonts w:ascii="宋体" w:eastAsia="宋体" w:hAnsi="宋体"/>
          <w:szCs w:val="21"/>
        </w:rPr>
        <w:t>付款信息如下：</w:t>
      </w:r>
    </w:p>
    <w:p w:rsidR="00B3542A" w:rsidRDefault="00DB7738">
      <w:pPr>
        <w:snapToGrid w:val="0"/>
        <w:jc w:val="left"/>
        <w:rPr>
          <w:szCs w:val="21"/>
        </w:rPr>
      </w:pPr>
      <w:r>
        <w:rPr>
          <w:rFonts w:ascii="宋体" w:eastAsia="宋体" w:hAnsi="宋体"/>
          <w:szCs w:val="21"/>
        </w:rPr>
        <w:t>户名：亚太建设科技信息研究院有限公司；开户银行：招商银行北京东三环支行；</w:t>
      </w:r>
    </w:p>
    <w:p w:rsidR="00B3542A" w:rsidRDefault="00DB7738">
      <w:pPr>
        <w:snapToGrid w:val="0"/>
        <w:jc w:val="left"/>
        <w:rPr>
          <w:szCs w:val="21"/>
        </w:rPr>
      </w:pPr>
      <w:r>
        <w:rPr>
          <w:rFonts w:ascii="宋体" w:eastAsia="宋体" w:hAnsi="宋体"/>
          <w:szCs w:val="21"/>
        </w:rPr>
        <w:t>账号：110908001310606；汇款用途：AT改造+参会人员姓名</w:t>
      </w:r>
    </w:p>
    <w:p w:rsidR="00B3542A" w:rsidRDefault="00DB7738">
      <w:pPr>
        <w:snapToGrid w:val="0"/>
        <w:jc w:val="left"/>
        <w:rPr>
          <w:szCs w:val="21"/>
        </w:rPr>
      </w:pPr>
      <w:r>
        <w:rPr>
          <w:rFonts w:ascii="宋体" w:eastAsia="宋体" w:hAnsi="宋体"/>
          <w:b/>
          <w:bCs/>
          <w:szCs w:val="21"/>
        </w:rPr>
        <w:t>【特别提醒】</w:t>
      </w:r>
      <w:r>
        <w:rPr>
          <w:rFonts w:ascii="宋体" w:eastAsia="宋体" w:hAnsi="宋体"/>
          <w:color w:val="0052FF"/>
          <w:szCs w:val="21"/>
        </w:rPr>
        <w:t>请尽量采用银行汇款</w:t>
      </w:r>
      <w:r>
        <w:rPr>
          <w:rFonts w:ascii="宋体" w:eastAsia="宋体" w:hAnsi="宋体"/>
          <w:szCs w:val="21"/>
        </w:rPr>
        <w:t>（柜台转款、网上银行和手机银行均可）形式，不推荐使用支付宝汇款（因支付宝系统原因会造成汇款信息不全，不能及时进账并开具发票）</w:t>
      </w:r>
    </w:p>
    <w:p w:rsidR="00B3542A" w:rsidRDefault="00B3542A">
      <w:pPr>
        <w:pStyle w:val="a9"/>
        <w:shd w:val="clear" w:color="auto" w:fill="FFFFFF"/>
        <w:spacing w:before="0" w:beforeAutospacing="0" w:after="0" w:afterAutospacing="0"/>
        <w:jc w:val="both"/>
        <w:rPr>
          <w:sz w:val="21"/>
          <w:szCs w:val="21"/>
        </w:rPr>
      </w:pPr>
    </w:p>
    <w:p w:rsidR="00B3542A" w:rsidRDefault="00DB7738">
      <w:pPr>
        <w:snapToGrid w:val="0"/>
        <w:jc w:val="left"/>
        <w:rPr>
          <w:rFonts w:ascii="宋体" w:eastAsia="宋体" w:hAnsi="宋体"/>
          <w:b/>
          <w:bCs/>
          <w:sz w:val="24"/>
          <w:szCs w:val="24"/>
        </w:rPr>
      </w:pPr>
      <w:r>
        <w:rPr>
          <w:rFonts w:ascii="宋体" w:eastAsia="宋体" w:hAnsi="宋体" w:hint="eastAsia"/>
          <w:b/>
          <w:bCs/>
          <w:sz w:val="24"/>
          <w:szCs w:val="24"/>
        </w:rPr>
        <w:t>七</w:t>
      </w:r>
      <w:r>
        <w:rPr>
          <w:rFonts w:ascii="宋体" w:eastAsia="宋体" w:hAnsi="宋体"/>
          <w:b/>
          <w:bCs/>
          <w:sz w:val="24"/>
          <w:szCs w:val="24"/>
        </w:rPr>
        <w:t>、交通、住宿事宜</w:t>
      </w:r>
    </w:p>
    <w:p w:rsidR="00B3542A" w:rsidRDefault="00DB7738">
      <w:pPr>
        <w:pStyle w:val="a9"/>
        <w:shd w:val="clear" w:color="auto" w:fill="FFFFFF"/>
        <w:spacing w:before="0" w:beforeAutospacing="0" w:after="0" w:afterAutospacing="0"/>
        <w:jc w:val="both"/>
        <w:rPr>
          <w:sz w:val="21"/>
          <w:szCs w:val="21"/>
        </w:rPr>
      </w:pPr>
      <w:r>
        <w:rPr>
          <w:sz w:val="21"/>
          <w:szCs w:val="21"/>
        </w:rPr>
        <w:t>本次论坛会务组不负责住宿事宜，请参会代表自行解决。</w:t>
      </w:r>
      <w:r>
        <w:rPr>
          <w:rFonts w:hint="eastAsia"/>
          <w:sz w:val="21"/>
          <w:szCs w:val="21"/>
        </w:rPr>
        <w:t>推荐酒店如下：</w:t>
      </w:r>
    </w:p>
    <w:p w:rsidR="00B3542A" w:rsidRDefault="00DB7738">
      <w:pPr>
        <w:pStyle w:val="a9"/>
        <w:shd w:val="clear" w:color="auto" w:fill="FFFFFF"/>
        <w:spacing w:before="0" w:beforeAutospacing="0" w:after="0" w:afterAutospacing="0"/>
        <w:jc w:val="both"/>
        <w:rPr>
          <w:sz w:val="21"/>
          <w:szCs w:val="21"/>
        </w:rPr>
      </w:pPr>
      <w:r>
        <w:rPr>
          <w:rFonts w:hint="eastAsia"/>
          <w:sz w:val="21"/>
          <w:szCs w:val="21"/>
        </w:rPr>
        <w:t>1 </w:t>
      </w:r>
      <w:r>
        <w:rPr>
          <w:rFonts w:hint="eastAsia"/>
          <w:b/>
          <w:bCs/>
          <w:sz w:val="21"/>
          <w:szCs w:val="21"/>
        </w:rPr>
        <w:t>呼和浩特巨华国际大酒店</w:t>
      </w:r>
      <w:r>
        <w:rPr>
          <w:rFonts w:hint="eastAsia"/>
          <w:sz w:val="21"/>
          <w:szCs w:val="21"/>
        </w:rPr>
        <w:t>（成吉思汗大街20号，近呼伦贝尔北路，五星），距会场2.3km，优惠价580元/间·天（含早）。联系人：高小姐（15147146896）；</w:t>
      </w:r>
    </w:p>
    <w:p w:rsidR="00B3542A" w:rsidRDefault="00DB7738">
      <w:pPr>
        <w:pStyle w:val="a9"/>
        <w:shd w:val="clear" w:color="auto" w:fill="FFFFFF"/>
        <w:spacing w:before="0" w:beforeAutospacing="0" w:after="0" w:afterAutospacing="0"/>
        <w:jc w:val="both"/>
        <w:rPr>
          <w:sz w:val="21"/>
          <w:szCs w:val="21"/>
        </w:rPr>
      </w:pPr>
      <w:r>
        <w:rPr>
          <w:rFonts w:hint="eastAsia"/>
          <w:sz w:val="21"/>
          <w:szCs w:val="21"/>
        </w:rPr>
        <w:t>2 </w:t>
      </w:r>
      <w:r>
        <w:rPr>
          <w:rFonts w:hint="eastAsia"/>
          <w:b/>
          <w:bCs/>
          <w:sz w:val="21"/>
          <w:szCs w:val="21"/>
        </w:rPr>
        <w:t>呼和浩特市兴泰名都酒店</w:t>
      </w:r>
      <w:r>
        <w:rPr>
          <w:rFonts w:hint="eastAsia"/>
          <w:sz w:val="21"/>
          <w:szCs w:val="21"/>
        </w:rPr>
        <w:t>（成吉思汗大街2号（原兴泰国航酒店）），距会场2.0km，优惠价420元/间·天（含早）。联系人：李小姐（15248156652）；</w:t>
      </w:r>
    </w:p>
    <w:p w:rsidR="00B3542A" w:rsidRDefault="00DB7738">
      <w:pPr>
        <w:pStyle w:val="a9"/>
        <w:shd w:val="clear" w:color="auto" w:fill="FFFFFF"/>
        <w:spacing w:before="0" w:beforeAutospacing="0" w:after="0" w:afterAutospacing="0"/>
        <w:jc w:val="both"/>
        <w:rPr>
          <w:sz w:val="21"/>
          <w:szCs w:val="21"/>
        </w:rPr>
      </w:pPr>
      <w:r>
        <w:rPr>
          <w:rFonts w:hint="eastAsia"/>
          <w:sz w:val="21"/>
          <w:szCs w:val="21"/>
        </w:rPr>
        <w:t>3 </w:t>
      </w:r>
      <w:r>
        <w:rPr>
          <w:rFonts w:hint="eastAsia"/>
          <w:b/>
          <w:bCs/>
          <w:sz w:val="21"/>
          <w:szCs w:val="21"/>
        </w:rPr>
        <w:t>内蒙古金仕顿大酒店</w:t>
      </w:r>
      <w:r>
        <w:rPr>
          <w:rFonts w:hint="eastAsia"/>
          <w:sz w:val="21"/>
          <w:szCs w:val="21"/>
        </w:rPr>
        <w:t>（海拉尔东路15号），距会场2.0km，优惠价350元/间·天（含早）。联系人：王先生（15804717345）。</w:t>
      </w:r>
    </w:p>
    <w:p w:rsidR="00B3542A" w:rsidRDefault="00DB7738">
      <w:pPr>
        <w:pStyle w:val="a9"/>
        <w:shd w:val="clear" w:color="auto" w:fill="FFFFFF"/>
        <w:spacing w:before="0" w:beforeAutospacing="0" w:after="0" w:afterAutospacing="0"/>
        <w:jc w:val="both"/>
        <w:rPr>
          <w:b/>
          <w:bCs/>
          <w:sz w:val="21"/>
          <w:szCs w:val="21"/>
        </w:rPr>
      </w:pPr>
      <w:r>
        <w:rPr>
          <w:rFonts w:hint="eastAsia"/>
          <w:b/>
          <w:bCs/>
          <w:sz w:val="21"/>
          <w:szCs w:val="21"/>
        </w:rPr>
        <w:t>注：提参加“内蒙古工大加固改造论坛”可享受上述优惠价格。7月是内蒙古旅游旺季，住宿非常紧张，请参会代表请尽快预定。参会代表亦可自行预定其他酒店。</w:t>
      </w:r>
    </w:p>
    <w:p w:rsidR="00B3542A" w:rsidRDefault="00DB7738">
      <w:pPr>
        <w:pStyle w:val="a9"/>
        <w:shd w:val="clear" w:color="auto" w:fill="FFFFFF"/>
        <w:spacing w:before="0" w:beforeAutospacing="0" w:after="0" w:afterAutospacing="0"/>
        <w:jc w:val="center"/>
        <w:rPr>
          <w:b/>
          <w:bCs/>
        </w:rPr>
      </w:pPr>
      <w:r>
        <w:rPr>
          <w:rFonts w:hint="eastAsia"/>
          <w:b/>
          <w:bCs/>
          <w:noProof/>
        </w:rPr>
        <w:drawing>
          <wp:inline distT="0" distB="0" distL="114300" distR="114300">
            <wp:extent cx="3995420" cy="1254125"/>
            <wp:effectExtent l="0" t="0" r="5080" b="3175"/>
            <wp:docPr id="8" name="图片 8" descr="微信图片_2019053112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190531121327"/>
                    <pic:cNvPicPr>
                      <a:picLocks noChangeAspect="1"/>
                    </pic:cNvPicPr>
                  </pic:nvPicPr>
                  <pic:blipFill>
                    <a:blip r:embed="rId21"/>
                    <a:stretch>
                      <a:fillRect/>
                    </a:stretch>
                  </pic:blipFill>
                  <pic:spPr>
                    <a:xfrm>
                      <a:off x="0" y="0"/>
                      <a:ext cx="3995420" cy="1254125"/>
                    </a:xfrm>
                    <a:prstGeom prst="rect">
                      <a:avLst/>
                    </a:prstGeom>
                  </pic:spPr>
                </pic:pic>
              </a:graphicData>
            </a:graphic>
          </wp:inline>
        </w:drawing>
      </w:r>
    </w:p>
    <w:p w:rsidR="00B3542A" w:rsidRDefault="00B3542A">
      <w:pPr>
        <w:snapToGrid w:val="0"/>
      </w:pPr>
    </w:p>
    <w:p w:rsidR="00B3542A" w:rsidRDefault="00B3542A">
      <w:pPr>
        <w:snapToGrid w:val="0"/>
      </w:pPr>
    </w:p>
    <w:p w:rsidR="00B3542A" w:rsidRDefault="00DB7738">
      <w:pPr>
        <w:snapToGrid w:val="0"/>
        <w:jc w:val="left"/>
        <w:rPr>
          <w:rFonts w:ascii="宋体" w:eastAsia="宋体" w:hAnsi="宋体"/>
          <w:b/>
          <w:bCs/>
          <w:sz w:val="24"/>
          <w:szCs w:val="24"/>
        </w:rPr>
      </w:pPr>
      <w:r>
        <w:rPr>
          <w:rFonts w:ascii="宋体" w:eastAsia="宋体" w:hAnsi="宋体" w:hint="eastAsia"/>
          <w:b/>
          <w:bCs/>
          <w:sz w:val="24"/>
          <w:szCs w:val="24"/>
        </w:rPr>
        <w:t>八</w:t>
      </w:r>
      <w:r>
        <w:rPr>
          <w:rFonts w:ascii="宋体" w:eastAsia="宋体" w:hAnsi="宋体"/>
          <w:b/>
          <w:bCs/>
          <w:sz w:val="24"/>
          <w:szCs w:val="24"/>
        </w:rPr>
        <w:t>、会议招商</w:t>
      </w:r>
    </w:p>
    <w:p w:rsidR="00B3542A" w:rsidRDefault="00DB7738">
      <w:pPr>
        <w:snapToGrid w:val="0"/>
        <w:jc w:val="left"/>
      </w:pPr>
      <w:r>
        <w:rPr>
          <w:rFonts w:ascii="宋体" w:eastAsia="宋体" w:hAnsi="宋体"/>
          <w:szCs w:val="21"/>
        </w:rPr>
        <w:t>本次会议提供协办单位、会场展位等多种宣传形式，因名额有限，需要者请尽早联络我们，13716569903。</w:t>
      </w:r>
    </w:p>
    <w:p w:rsidR="00B3542A" w:rsidRDefault="00B3542A">
      <w:pPr>
        <w:snapToGrid w:val="0"/>
      </w:pPr>
    </w:p>
    <w:p w:rsidR="00B3542A" w:rsidRDefault="00DB7738">
      <w:pPr>
        <w:snapToGrid w:val="0"/>
        <w:jc w:val="left"/>
        <w:rPr>
          <w:rFonts w:ascii="宋体" w:eastAsia="宋体" w:hAnsi="宋体"/>
          <w:b/>
          <w:bCs/>
          <w:sz w:val="24"/>
          <w:szCs w:val="24"/>
        </w:rPr>
      </w:pPr>
      <w:r>
        <w:rPr>
          <w:rFonts w:ascii="宋体" w:eastAsia="宋体" w:hAnsi="宋体" w:hint="eastAsia"/>
          <w:b/>
          <w:bCs/>
          <w:sz w:val="24"/>
          <w:szCs w:val="24"/>
        </w:rPr>
        <w:t>九</w:t>
      </w:r>
      <w:r>
        <w:rPr>
          <w:rFonts w:ascii="宋体" w:eastAsia="宋体" w:hAnsi="宋体"/>
          <w:b/>
          <w:bCs/>
          <w:sz w:val="24"/>
          <w:szCs w:val="24"/>
        </w:rPr>
        <w:t>、会务组联系方式</w:t>
      </w:r>
    </w:p>
    <w:p w:rsidR="00B3542A" w:rsidRDefault="00DB7738">
      <w:pPr>
        <w:snapToGrid w:val="0"/>
        <w:jc w:val="left"/>
      </w:pPr>
      <w:r>
        <w:rPr>
          <w:rFonts w:ascii="宋体" w:eastAsia="宋体" w:hAnsi="宋体"/>
          <w:sz w:val="24"/>
          <w:szCs w:val="24"/>
        </w:rPr>
        <w:t>《建筑技艺》杂志社</w:t>
      </w:r>
    </w:p>
    <w:p w:rsidR="00B3542A" w:rsidRDefault="00DB7738">
      <w:pPr>
        <w:snapToGrid w:val="0"/>
        <w:jc w:val="left"/>
      </w:pPr>
      <w:r>
        <w:rPr>
          <w:rFonts w:ascii="宋体" w:eastAsia="宋体" w:hAnsi="宋体" w:hint="eastAsia"/>
          <w:szCs w:val="21"/>
        </w:rPr>
        <w:t>惠晓乐：010-57368774，18513453264（会议报名）</w:t>
      </w:r>
      <w:r>
        <w:rPr>
          <w:rFonts w:ascii="宋体" w:eastAsia="宋体" w:hAnsi="宋体"/>
          <w:szCs w:val="21"/>
        </w:rPr>
        <w:t>冯笑天：010-88375434，18518525741（会议咨询）</w:t>
      </w:r>
    </w:p>
    <w:p w:rsidR="00B3542A" w:rsidRDefault="00DB7738">
      <w:pPr>
        <w:snapToGrid w:val="0"/>
        <w:jc w:val="left"/>
      </w:pPr>
      <w:r>
        <w:rPr>
          <w:rFonts w:ascii="宋体" w:eastAsia="宋体" w:hAnsi="宋体"/>
          <w:szCs w:val="21"/>
        </w:rPr>
        <w:t>魏  涛：010-57368776，13716569903（会议咨询、招商）Email：At.2011@qq.com（会议报名、咨询）</w:t>
      </w:r>
    </w:p>
    <w:p w:rsidR="00B3542A" w:rsidRDefault="00DB7738">
      <w:pPr>
        <w:snapToGrid w:val="0"/>
        <w:jc w:val="left"/>
        <w:rPr>
          <w:rFonts w:ascii="宋体" w:eastAsia="宋体" w:hAnsi="宋体"/>
          <w:szCs w:val="21"/>
        </w:rPr>
      </w:pPr>
      <w:r>
        <w:rPr>
          <w:rFonts w:ascii="宋体" w:eastAsia="宋体" w:hAnsi="宋体"/>
          <w:szCs w:val="21"/>
        </w:rPr>
        <w:t>网址：</w:t>
      </w:r>
      <w:hyperlink r:id="rId22" w:history="1">
        <w:r>
          <w:rPr>
            <w:rStyle w:val="ac"/>
            <w:rFonts w:ascii="宋体" w:eastAsia="宋体" w:hAnsi="宋体"/>
            <w:szCs w:val="21"/>
          </w:rPr>
          <w:t>www.atd.com.cn</w:t>
        </w:r>
      </w:hyperlink>
    </w:p>
    <w:p w:rsidR="00B3542A" w:rsidRDefault="00B3542A">
      <w:pPr>
        <w:snapToGrid w:val="0"/>
        <w:jc w:val="left"/>
        <w:rPr>
          <w:rFonts w:ascii="宋体" w:eastAsia="宋体" w:hAnsi="宋体"/>
          <w:b/>
          <w:bCs/>
          <w:color w:val="FF0000"/>
          <w:szCs w:val="21"/>
        </w:rPr>
      </w:pPr>
    </w:p>
    <w:p w:rsidR="00B3542A" w:rsidRDefault="00DB7738" w:rsidP="00120140">
      <w:pPr>
        <w:snapToGrid w:val="0"/>
        <w:jc w:val="center"/>
      </w:pPr>
      <w:r>
        <w:rPr>
          <w:rFonts w:ascii="微软雅黑" w:eastAsia="微软雅黑" w:hAnsi="微软雅黑"/>
          <w:sz w:val="24"/>
          <w:szCs w:val="24"/>
        </w:rPr>
        <w:br w:type="page"/>
      </w:r>
      <w:r>
        <w:rPr>
          <w:rFonts w:ascii="宋体" w:eastAsia="宋体" w:hAnsi="宋体"/>
          <w:b/>
          <w:bCs/>
          <w:color w:val="FF0000"/>
          <w:szCs w:val="21"/>
        </w:rPr>
        <w:lastRenderedPageBreak/>
        <w:t>附件：会议回执表</w:t>
      </w:r>
    </w:p>
    <w:tbl>
      <w:tblPr>
        <w:tblStyle w:val="aa"/>
        <w:tblW w:w="9922" w:type="dxa"/>
        <w:tblInd w:w="392" w:type="dxa"/>
        <w:tblLayout w:type="fixed"/>
        <w:tblLook w:val="04A0" w:firstRow="1" w:lastRow="0" w:firstColumn="1" w:lastColumn="0" w:noHBand="0" w:noVBand="1"/>
      </w:tblPr>
      <w:tblGrid>
        <w:gridCol w:w="9922"/>
      </w:tblGrid>
      <w:tr w:rsidR="00B3542A" w:rsidTr="00120140">
        <w:trPr>
          <w:trHeight w:val="345"/>
        </w:trPr>
        <w:tc>
          <w:tcPr>
            <w:tcW w:w="9922" w:type="dxa"/>
            <w:tcBorders>
              <w:top w:val="single" w:sz="8" w:space="0" w:color="FF0000"/>
              <w:left w:val="single" w:sz="8" w:space="0" w:color="FF0000"/>
              <w:bottom w:val="single" w:sz="8" w:space="0" w:color="FF0000"/>
              <w:right w:val="single" w:sz="8" w:space="0" w:color="FF0000"/>
            </w:tcBorders>
          </w:tcPr>
          <w:p w:rsidR="00B3542A" w:rsidRDefault="00DB7738">
            <w:pPr>
              <w:snapToGrid w:val="0"/>
              <w:jc w:val="center"/>
            </w:pPr>
            <w:r>
              <w:rPr>
                <w:rFonts w:ascii="宋体" w:eastAsia="宋体" w:hAnsi="宋体"/>
                <w:b/>
                <w:bCs/>
                <w:color w:val="FF0000"/>
                <w:sz w:val="18"/>
                <w:szCs w:val="18"/>
              </w:rPr>
              <w:t>特 别 提 醒</w:t>
            </w:r>
          </w:p>
          <w:p w:rsidR="00B3542A" w:rsidRDefault="00DB7738" w:rsidP="00120140">
            <w:pPr>
              <w:snapToGrid w:val="0"/>
            </w:pPr>
            <w:r>
              <w:rPr>
                <w:rFonts w:ascii="宋体" w:eastAsia="宋体" w:hAnsi="宋体"/>
                <w:b/>
                <w:bCs/>
                <w:color w:val="000000"/>
                <w:sz w:val="18"/>
                <w:szCs w:val="18"/>
              </w:rPr>
              <w:t>（1）关于发票事宜：请在填写回执表前跟本单位财务部门了解清楚是否需要开具</w:t>
            </w:r>
            <w:r>
              <w:rPr>
                <w:rFonts w:ascii="宋体" w:eastAsia="宋体" w:hAnsi="宋体"/>
                <w:b/>
                <w:bCs/>
                <w:color w:val="0000FF"/>
                <w:sz w:val="18"/>
                <w:szCs w:val="18"/>
              </w:rPr>
              <w:t>增值税专用发票</w:t>
            </w:r>
            <w:r>
              <w:rPr>
                <w:rFonts w:ascii="宋体" w:eastAsia="宋体" w:hAnsi="宋体"/>
                <w:b/>
                <w:bCs/>
                <w:color w:val="000000"/>
                <w:sz w:val="18"/>
                <w:szCs w:val="18"/>
              </w:rPr>
              <w:t>，如果需要，请您提供</w:t>
            </w:r>
            <w:r>
              <w:rPr>
                <w:rFonts w:ascii="宋体" w:eastAsia="宋体" w:hAnsi="宋体"/>
                <w:b/>
                <w:bCs/>
                <w:color w:val="0000FF"/>
                <w:sz w:val="18"/>
                <w:szCs w:val="18"/>
              </w:rPr>
              <w:t>准确的增值税专用发票信息</w:t>
            </w:r>
            <w:r>
              <w:rPr>
                <w:rFonts w:ascii="宋体" w:eastAsia="宋体" w:hAnsi="宋体"/>
                <w:b/>
                <w:bCs/>
                <w:color w:val="000000"/>
                <w:sz w:val="18"/>
                <w:szCs w:val="18"/>
              </w:rPr>
              <w:t>，包括：发票抬头（即名称）、税号、地址、电话、开户银行、账号；</w:t>
            </w:r>
            <w:r>
              <w:rPr>
                <w:rFonts w:ascii="宋体" w:eastAsia="宋体" w:hAnsi="宋体"/>
                <w:b/>
                <w:bCs/>
                <w:color w:val="000000"/>
                <w:sz w:val="18"/>
                <w:szCs w:val="18"/>
                <w:u w:val="single"/>
              </w:rPr>
              <w:t>如您未提供增值税专用发票信息，则</w:t>
            </w:r>
            <w:r>
              <w:rPr>
                <w:rFonts w:ascii="宋体" w:eastAsia="宋体" w:hAnsi="宋体"/>
                <w:b/>
                <w:bCs/>
                <w:color w:val="0000FF"/>
                <w:sz w:val="18"/>
                <w:szCs w:val="18"/>
                <w:u w:val="single"/>
              </w:rPr>
              <w:t>默认开具增值税普通发票</w:t>
            </w:r>
            <w:r>
              <w:rPr>
                <w:rFonts w:ascii="宋体" w:eastAsia="宋体" w:hAnsi="宋体"/>
                <w:b/>
                <w:bCs/>
                <w:color w:val="000000"/>
                <w:sz w:val="18"/>
                <w:szCs w:val="18"/>
                <w:u w:val="single"/>
              </w:rPr>
              <w:t>，开具后一律不能更改退换！</w:t>
            </w:r>
          </w:p>
          <w:p w:rsidR="00B3542A" w:rsidRDefault="00DB7738" w:rsidP="00120140">
            <w:pPr>
              <w:snapToGrid w:val="0"/>
            </w:pPr>
            <w:r>
              <w:rPr>
                <w:rFonts w:ascii="宋体" w:eastAsia="宋体" w:hAnsi="宋体"/>
                <w:b/>
                <w:bCs/>
                <w:color w:val="000000"/>
                <w:sz w:val="18"/>
                <w:szCs w:val="18"/>
              </w:rPr>
              <w:t>（2）请尽量采用银行汇款（柜台转款、网上银行和手机银行均可）的形式，</w:t>
            </w:r>
            <w:r>
              <w:rPr>
                <w:rFonts w:ascii="宋体" w:eastAsia="宋体" w:hAnsi="宋体"/>
                <w:b/>
                <w:bCs/>
                <w:color w:val="000000"/>
                <w:sz w:val="18"/>
                <w:szCs w:val="18"/>
                <w:u w:val="single"/>
              </w:rPr>
              <w:t>不推荐使用支付宝汇款</w:t>
            </w:r>
            <w:r>
              <w:rPr>
                <w:rFonts w:ascii="宋体" w:eastAsia="宋体" w:hAnsi="宋体"/>
                <w:b/>
                <w:bCs/>
                <w:color w:val="000000"/>
                <w:sz w:val="18"/>
                <w:szCs w:val="18"/>
              </w:rPr>
              <w:t>（因系统原因，支付宝汇款会造成汇款信息不全，不能及时进账和开具发票）。</w:t>
            </w:r>
          </w:p>
        </w:tc>
      </w:tr>
    </w:tbl>
    <w:p w:rsidR="00120140" w:rsidRDefault="00120140">
      <w:pPr>
        <w:snapToGrid w:val="0"/>
        <w:jc w:val="left"/>
        <w:rPr>
          <w:rFonts w:ascii="宋体" w:eastAsia="宋体" w:hAnsi="宋体"/>
          <w:sz w:val="18"/>
          <w:szCs w:val="18"/>
        </w:rPr>
      </w:pPr>
    </w:p>
    <w:tbl>
      <w:tblPr>
        <w:tblpPr w:leftFromText="180" w:rightFromText="180" w:vertAnchor="text" w:horzAnchor="margin" w:tblpXSpec="center" w:tblpY="143"/>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44"/>
        <w:gridCol w:w="982"/>
        <w:gridCol w:w="1984"/>
        <w:gridCol w:w="65"/>
        <w:gridCol w:w="1495"/>
        <w:gridCol w:w="3209"/>
      </w:tblGrid>
      <w:tr w:rsidR="00120140" w:rsidTr="00C8151A">
        <w:trPr>
          <w:trHeight w:val="284"/>
        </w:trPr>
        <w:tc>
          <w:tcPr>
            <w:tcW w:w="9980" w:type="dxa"/>
            <w:gridSpan w:val="7"/>
            <w:tcBorders>
              <w:top w:val="thinThickSmallGap" w:sz="12" w:space="0" w:color="auto"/>
            </w:tcBorders>
          </w:tcPr>
          <w:p w:rsidR="00120140" w:rsidRDefault="00120140" w:rsidP="00C8151A">
            <w:pPr>
              <w:jc w:val="center"/>
              <w:rPr>
                <w:rFonts w:ascii="宋体" w:hAnsi="宋体" w:cs="宋体"/>
                <w:szCs w:val="21"/>
              </w:rPr>
            </w:pPr>
            <w:r w:rsidRPr="00825092">
              <w:rPr>
                <w:rFonts w:hint="eastAsia"/>
                <w:szCs w:val="21"/>
              </w:rPr>
              <w:t>《建筑设计防火规范》宣</w:t>
            </w:r>
            <w:proofErr w:type="gramStart"/>
            <w:r w:rsidRPr="00825092">
              <w:rPr>
                <w:rFonts w:hint="eastAsia"/>
                <w:szCs w:val="21"/>
              </w:rPr>
              <w:t>贯培训</w:t>
            </w:r>
            <w:proofErr w:type="gramEnd"/>
            <w:r w:rsidRPr="00825092">
              <w:rPr>
                <w:rFonts w:hint="eastAsia"/>
                <w:szCs w:val="21"/>
              </w:rPr>
              <w:t>通知</w:t>
            </w:r>
            <w:r>
              <w:rPr>
                <w:szCs w:val="21"/>
              </w:rPr>
              <w:t>回执表（填写完整后发送到：</w:t>
            </w:r>
            <w:r>
              <w:rPr>
                <w:rStyle w:val="ab"/>
                <w:spacing w:val="8"/>
                <w:szCs w:val="21"/>
                <w:shd w:val="clear" w:color="auto" w:fill="FFFFFF"/>
              </w:rPr>
              <w:t xml:space="preserve"> at.2011@qq.com</w:t>
            </w:r>
            <w:r>
              <w:rPr>
                <w:szCs w:val="21"/>
              </w:rPr>
              <w:t xml:space="preserve"> </w:t>
            </w:r>
            <w:r>
              <w:rPr>
                <w:szCs w:val="21"/>
              </w:rPr>
              <w:t>）</w:t>
            </w:r>
          </w:p>
        </w:tc>
      </w:tr>
      <w:tr w:rsidR="00120140" w:rsidTr="00C8151A">
        <w:trPr>
          <w:trHeight w:val="284"/>
        </w:trPr>
        <w:tc>
          <w:tcPr>
            <w:tcW w:w="1101" w:type="dxa"/>
            <w:tcBorders>
              <w:top w:val="single" w:sz="4" w:space="0" w:color="auto"/>
            </w:tcBorders>
          </w:tcPr>
          <w:p w:rsidR="00120140" w:rsidRDefault="00120140" w:rsidP="00C8151A">
            <w:pPr>
              <w:jc w:val="center"/>
              <w:rPr>
                <w:rFonts w:ascii="宋体" w:hAnsi="宋体" w:cs="宋体"/>
                <w:szCs w:val="21"/>
              </w:rPr>
            </w:pPr>
            <w:r>
              <w:rPr>
                <w:rFonts w:ascii="宋体" w:hAnsi="宋体" w:cs="宋体" w:hint="eastAsia"/>
                <w:szCs w:val="21"/>
              </w:rPr>
              <w:t>参会代表姓名</w:t>
            </w:r>
          </w:p>
        </w:tc>
        <w:tc>
          <w:tcPr>
            <w:tcW w:w="2126" w:type="dxa"/>
            <w:gridSpan w:val="2"/>
            <w:tcBorders>
              <w:top w:val="single" w:sz="4" w:space="0" w:color="auto"/>
            </w:tcBorders>
          </w:tcPr>
          <w:p w:rsidR="00120140" w:rsidRDefault="00120140" w:rsidP="00C8151A">
            <w:pPr>
              <w:jc w:val="center"/>
              <w:rPr>
                <w:rFonts w:ascii="宋体" w:hAnsi="宋体" w:cs="宋体"/>
                <w:szCs w:val="21"/>
              </w:rPr>
            </w:pPr>
            <w:r>
              <w:rPr>
                <w:rFonts w:ascii="宋体" w:hAnsi="宋体" w:cs="宋体" w:hint="eastAsia"/>
                <w:szCs w:val="21"/>
              </w:rPr>
              <w:t>单位</w:t>
            </w:r>
          </w:p>
        </w:tc>
        <w:tc>
          <w:tcPr>
            <w:tcW w:w="1984" w:type="dxa"/>
            <w:tcBorders>
              <w:top w:val="single" w:sz="4" w:space="0" w:color="auto"/>
            </w:tcBorders>
          </w:tcPr>
          <w:p w:rsidR="00120140" w:rsidRDefault="00120140" w:rsidP="00C8151A">
            <w:pPr>
              <w:jc w:val="center"/>
              <w:rPr>
                <w:rFonts w:ascii="宋体" w:hAnsi="宋体" w:cs="宋体"/>
                <w:szCs w:val="21"/>
              </w:rPr>
            </w:pPr>
            <w:r>
              <w:rPr>
                <w:rFonts w:ascii="宋体" w:hAnsi="宋体" w:cs="宋体" w:hint="eastAsia"/>
                <w:szCs w:val="21"/>
              </w:rPr>
              <w:t>职务或职称</w:t>
            </w:r>
          </w:p>
        </w:tc>
        <w:tc>
          <w:tcPr>
            <w:tcW w:w="1560" w:type="dxa"/>
            <w:gridSpan w:val="2"/>
            <w:tcBorders>
              <w:top w:val="single" w:sz="4" w:space="0" w:color="auto"/>
            </w:tcBorders>
          </w:tcPr>
          <w:p w:rsidR="00120140" w:rsidRDefault="00120140" w:rsidP="00C8151A">
            <w:pPr>
              <w:jc w:val="center"/>
              <w:rPr>
                <w:rFonts w:ascii="宋体" w:hAnsi="宋体" w:cs="宋体"/>
                <w:szCs w:val="21"/>
              </w:rPr>
            </w:pPr>
            <w:r>
              <w:rPr>
                <w:rFonts w:ascii="宋体" w:hAnsi="宋体" w:cs="宋体" w:hint="eastAsia"/>
                <w:szCs w:val="21"/>
              </w:rPr>
              <w:t>手机</w:t>
            </w:r>
          </w:p>
        </w:tc>
        <w:tc>
          <w:tcPr>
            <w:tcW w:w="3209" w:type="dxa"/>
            <w:tcBorders>
              <w:top w:val="single" w:sz="4" w:space="0" w:color="auto"/>
            </w:tcBorders>
          </w:tcPr>
          <w:p w:rsidR="00120140" w:rsidRDefault="00120140" w:rsidP="00C8151A">
            <w:pPr>
              <w:jc w:val="center"/>
              <w:rPr>
                <w:rFonts w:ascii="宋体" w:hAnsi="宋体" w:cs="宋体"/>
                <w:szCs w:val="21"/>
              </w:rPr>
            </w:pPr>
            <w:r>
              <w:rPr>
                <w:rFonts w:ascii="宋体" w:hAnsi="宋体" w:cs="宋体" w:hint="eastAsia"/>
                <w:szCs w:val="21"/>
              </w:rPr>
              <w:t>邮箱</w:t>
            </w:r>
          </w:p>
        </w:tc>
      </w:tr>
      <w:tr w:rsidR="00120140" w:rsidTr="00C8151A">
        <w:trPr>
          <w:trHeight w:val="284"/>
        </w:trPr>
        <w:tc>
          <w:tcPr>
            <w:tcW w:w="1101" w:type="dxa"/>
            <w:tcBorders>
              <w:top w:val="single" w:sz="4" w:space="0" w:color="auto"/>
            </w:tcBorders>
            <w:vAlign w:val="center"/>
          </w:tcPr>
          <w:p w:rsidR="00120140" w:rsidRDefault="00120140" w:rsidP="00C8151A">
            <w:pPr>
              <w:snapToGrid w:val="0"/>
              <w:jc w:val="center"/>
              <w:rPr>
                <w:rFonts w:ascii="宋体" w:hAnsi="宋体" w:cs="宋体"/>
                <w:szCs w:val="21"/>
              </w:rPr>
            </w:pPr>
          </w:p>
        </w:tc>
        <w:tc>
          <w:tcPr>
            <w:tcW w:w="2126" w:type="dxa"/>
            <w:gridSpan w:val="2"/>
            <w:tcBorders>
              <w:top w:val="single" w:sz="4" w:space="0" w:color="auto"/>
            </w:tcBorders>
            <w:vAlign w:val="center"/>
          </w:tcPr>
          <w:p w:rsidR="00120140" w:rsidRDefault="00120140" w:rsidP="00C8151A">
            <w:pPr>
              <w:snapToGrid w:val="0"/>
              <w:jc w:val="left"/>
              <w:rPr>
                <w:rFonts w:ascii="宋体" w:hAnsi="宋体" w:cs="宋体"/>
                <w:szCs w:val="21"/>
              </w:rPr>
            </w:pPr>
          </w:p>
        </w:tc>
        <w:tc>
          <w:tcPr>
            <w:tcW w:w="1984" w:type="dxa"/>
            <w:tcBorders>
              <w:top w:val="single" w:sz="4" w:space="0" w:color="auto"/>
            </w:tcBorders>
            <w:vAlign w:val="center"/>
          </w:tcPr>
          <w:p w:rsidR="00120140" w:rsidRDefault="00120140" w:rsidP="00C8151A">
            <w:pPr>
              <w:snapToGrid w:val="0"/>
              <w:jc w:val="left"/>
              <w:rPr>
                <w:rFonts w:ascii="宋体" w:hAnsi="宋体" w:cs="宋体"/>
                <w:szCs w:val="21"/>
              </w:rPr>
            </w:pPr>
          </w:p>
        </w:tc>
        <w:tc>
          <w:tcPr>
            <w:tcW w:w="1560" w:type="dxa"/>
            <w:gridSpan w:val="2"/>
            <w:tcBorders>
              <w:top w:val="single" w:sz="4" w:space="0" w:color="auto"/>
            </w:tcBorders>
            <w:vAlign w:val="center"/>
          </w:tcPr>
          <w:p w:rsidR="00120140" w:rsidRDefault="00120140" w:rsidP="00C8151A">
            <w:pPr>
              <w:snapToGrid w:val="0"/>
              <w:jc w:val="left"/>
              <w:rPr>
                <w:rFonts w:ascii="宋体" w:hAnsi="宋体" w:cs="宋体"/>
                <w:szCs w:val="21"/>
              </w:rPr>
            </w:pPr>
          </w:p>
        </w:tc>
        <w:tc>
          <w:tcPr>
            <w:tcW w:w="3209" w:type="dxa"/>
            <w:tcBorders>
              <w:top w:val="single" w:sz="4" w:space="0" w:color="auto"/>
            </w:tcBorders>
            <w:vAlign w:val="center"/>
          </w:tcPr>
          <w:p w:rsidR="00120140" w:rsidRDefault="00120140" w:rsidP="00C8151A">
            <w:pPr>
              <w:snapToGrid w:val="0"/>
              <w:jc w:val="left"/>
              <w:rPr>
                <w:rFonts w:ascii="宋体" w:hAnsi="宋体" w:cs="宋体"/>
                <w:szCs w:val="21"/>
              </w:rPr>
            </w:pPr>
          </w:p>
        </w:tc>
      </w:tr>
      <w:tr w:rsidR="00120140" w:rsidTr="00C8151A">
        <w:trPr>
          <w:trHeight w:val="284"/>
        </w:trPr>
        <w:tc>
          <w:tcPr>
            <w:tcW w:w="1101" w:type="dxa"/>
            <w:tcBorders>
              <w:top w:val="single" w:sz="4" w:space="0" w:color="auto"/>
            </w:tcBorders>
            <w:vAlign w:val="center"/>
          </w:tcPr>
          <w:p w:rsidR="00120140" w:rsidRDefault="00120140" w:rsidP="00C8151A">
            <w:pPr>
              <w:snapToGrid w:val="0"/>
              <w:jc w:val="center"/>
              <w:rPr>
                <w:rFonts w:ascii="宋体" w:hAnsi="宋体" w:cs="宋体"/>
                <w:szCs w:val="21"/>
              </w:rPr>
            </w:pPr>
          </w:p>
        </w:tc>
        <w:tc>
          <w:tcPr>
            <w:tcW w:w="2126" w:type="dxa"/>
            <w:gridSpan w:val="2"/>
            <w:tcBorders>
              <w:top w:val="single" w:sz="4" w:space="0" w:color="auto"/>
            </w:tcBorders>
            <w:vAlign w:val="center"/>
          </w:tcPr>
          <w:p w:rsidR="00120140" w:rsidRDefault="00120140" w:rsidP="00C8151A">
            <w:pPr>
              <w:snapToGrid w:val="0"/>
              <w:jc w:val="left"/>
              <w:rPr>
                <w:rFonts w:ascii="宋体" w:hAnsi="宋体" w:cs="宋体"/>
                <w:szCs w:val="21"/>
              </w:rPr>
            </w:pPr>
          </w:p>
        </w:tc>
        <w:tc>
          <w:tcPr>
            <w:tcW w:w="1984" w:type="dxa"/>
            <w:tcBorders>
              <w:top w:val="single" w:sz="4" w:space="0" w:color="auto"/>
            </w:tcBorders>
            <w:vAlign w:val="center"/>
          </w:tcPr>
          <w:p w:rsidR="00120140" w:rsidRDefault="00120140" w:rsidP="00C8151A">
            <w:pPr>
              <w:snapToGrid w:val="0"/>
              <w:jc w:val="left"/>
              <w:rPr>
                <w:rFonts w:ascii="宋体" w:hAnsi="宋体" w:cs="宋体"/>
                <w:szCs w:val="21"/>
              </w:rPr>
            </w:pPr>
          </w:p>
        </w:tc>
        <w:tc>
          <w:tcPr>
            <w:tcW w:w="1560" w:type="dxa"/>
            <w:gridSpan w:val="2"/>
            <w:tcBorders>
              <w:top w:val="single" w:sz="4" w:space="0" w:color="auto"/>
            </w:tcBorders>
            <w:vAlign w:val="center"/>
          </w:tcPr>
          <w:p w:rsidR="00120140" w:rsidRDefault="00120140" w:rsidP="00C8151A">
            <w:pPr>
              <w:snapToGrid w:val="0"/>
              <w:jc w:val="left"/>
              <w:rPr>
                <w:rFonts w:ascii="宋体" w:hAnsi="宋体" w:cs="宋体"/>
                <w:szCs w:val="21"/>
              </w:rPr>
            </w:pPr>
          </w:p>
        </w:tc>
        <w:tc>
          <w:tcPr>
            <w:tcW w:w="3209" w:type="dxa"/>
            <w:tcBorders>
              <w:top w:val="single" w:sz="4" w:space="0" w:color="auto"/>
            </w:tcBorders>
            <w:vAlign w:val="center"/>
          </w:tcPr>
          <w:p w:rsidR="00120140" w:rsidRDefault="00120140" w:rsidP="00C8151A">
            <w:pPr>
              <w:snapToGrid w:val="0"/>
              <w:jc w:val="left"/>
              <w:rPr>
                <w:rFonts w:ascii="宋体" w:hAnsi="宋体" w:cs="宋体"/>
                <w:szCs w:val="21"/>
              </w:rPr>
            </w:pPr>
          </w:p>
        </w:tc>
      </w:tr>
      <w:tr w:rsidR="00120140" w:rsidTr="00C8151A">
        <w:trPr>
          <w:trHeight w:val="284"/>
        </w:trPr>
        <w:tc>
          <w:tcPr>
            <w:tcW w:w="1101" w:type="dxa"/>
            <w:tcBorders>
              <w:top w:val="single" w:sz="4" w:space="0" w:color="auto"/>
            </w:tcBorders>
            <w:vAlign w:val="center"/>
          </w:tcPr>
          <w:p w:rsidR="00120140" w:rsidRDefault="00120140" w:rsidP="00C8151A">
            <w:pPr>
              <w:snapToGrid w:val="0"/>
              <w:jc w:val="center"/>
              <w:rPr>
                <w:rFonts w:ascii="宋体" w:hAnsi="宋体" w:cs="宋体"/>
                <w:szCs w:val="21"/>
              </w:rPr>
            </w:pPr>
          </w:p>
        </w:tc>
        <w:tc>
          <w:tcPr>
            <w:tcW w:w="2126" w:type="dxa"/>
            <w:gridSpan w:val="2"/>
            <w:tcBorders>
              <w:top w:val="single" w:sz="4" w:space="0" w:color="auto"/>
            </w:tcBorders>
            <w:vAlign w:val="center"/>
          </w:tcPr>
          <w:p w:rsidR="00120140" w:rsidRDefault="00120140" w:rsidP="00C8151A">
            <w:pPr>
              <w:snapToGrid w:val="0"/>
              <w:jc w:val="left"/>
              <w:rPr>
                <w:rFonts w:ascii="宋体" w:hAnsi="宋体" w:cs="宋体"/>
                <w:szCs w:val="21"/>
              </w:rPr>
            </w:pPr>
          </w:p>
        </w:tc>
        <w:tc>
          <w:tcPr>
            <w:tcW w:w="1984" w:type="dxa"/>
            <w:tcBorders>
              <w:top w:val="single" w:sz="4" w:space="0" w:color="auto"/>
            </w:tcBorders>
            <w:vAlign w:val="center"/>
          </w:tcPr>
          <w:p w:rsidR="00120140" w:rsidRDefault="00120140" w:rsidP="00C8151A">
            <w:pPr>
              <w:snapToGrid w:val="0"/>
              <w:jc w:val="left"/>
              <w:rPr>
                <w:rFonts w:ascii="宋体" w:hAnsi="宋体" w:cs="宋体"/>
                <w:szCs w:val="21"/>
              </w:rPr>
            </w:pPr>
          </w:p>
        </w:tc>
        <w:tc>
          <w:tcPr>
            <w:tcW w:w="1560" w:type="dxa"/>
            <w:gridSpan w:val="2"/>
            <w:tcBorders>
              <w:top w:val="single" w:sz="4" w:space="0" w:color="auto"/>
            </w:tcBorders>
            <w:vAlign w:val="center"/>
          </w:tcPr>
          <w:p w:rsidR="00120140" w:rsidRDefault="00120140" w:rsidP="00C8151A">
            <w:pPr>
              <w:snapToGrid w:val="0"/>
              <w:jc w:val="left"/>
              <w:rPr>
                <w:rFonts w:ascii="宋体" w:hAnsi="宋体" w:cs="宋体"/>
                <w:szCs w:val="21"/>
              </w:rPr>
            </w:pPr>
          </w:p>
        </w:tc>
        <w:tc>
          <w:tcPr>
            <w:tcW w:w="3209" w:type="dxa"/>
            <w:tcBorders>
              <w:top w:val="single" w:sz="4" w:space="0" w:color="auto"/>
            </w:tcBorders>
            <w:vAlign w:val="center"/>
          </w:tcPr>
          <w:p w:rsidR="00120140" w:rsidRDefault="00120140" w:rsidP="00C8151A">
            <w:pPr>
              <w:snapToGrid w:val="0"/>
              <w:jc w:val="left"/>
              <w:rPr>
                <w:rFonts w:ascii="宋体" w:hAnsi="宋体" w:cs="宋体"/>
                <w:szCs w:val="21"/>
              </w:rPr>
            </w:pPr>
          </w:p>
        </w:tc>
      </w:tr>
      <w:tr w:rsidR="00120140" w:rsidTr="00C8151A">
        <w:trPr>
          <w:trHeight w:val="284"/>
        </w:trPr>
        <w:tc>
          <w:tcPr>
            <w:tcW w:w="1101" w:type="dxa"/>
            <w:tcBorders>
              <w:top w:val="single" w:sz="4" w:space="0" w:color="auto"/>
            </w:tcBorders>
            <w:vAlign w:val="center"/>
          </w:tcPr>
          <w:p w:rsidR="00120140" w:rsidRDefault="00120140" w:rsidP="00C8151A">
            <w:pPr>
              <w:snapToGrid w:val="0"/>
              <w:jc w:val="center"/>
              <w:rPr>
                <w:rFonts w:ascii="宋体" w:hAnsi="宋体" w:cs="宋体"/>
                <w:szCs w:val="21"/>
              </w:rPr>
            </w:pPr>
          </w:p>
        </w:tc>
        <w:tc>
          <w:tcPr>
            <w:tcW w:w="2126" w:type="dxa"/>
            <w:gridSpan w:val="2"/>
            <w:tcBorders>
              <w:top w:val="single" w:sz="4" w:space="0" w:color="auto"/>
            </w:tcBorders>
            <w:vAlign w:val="center"/>
          </w:tcPr>
          <w:p w:rsidR="00120140" w:rsidRDefault="00120140" w:rsidP="00C8151A">
            <w:pPr>
              <w:snapToGrid w:val="0"/>
              <w:jc w:val="left"/>
              <w:rPr>
                <w:rFonts w:ascii="宋体" w:hAnsi="宋体" w:cs="宋体"/>
                <w:szCs w:val="21"/>
              </w:rPr>
            </w:pPr>
          </w:p>
        </w:tc>
        <w:tc>
          <w:tcPr>
            <w:tcW w:w="1984" w:type="dxa"/>
            <w:tcBorders>
              <w:top w:val="single" w:sz="4" w:space="0" w:color="auto"/>
            </w:tcBorders>
            <w:vAlign w:val="center"/>
          </w:tcPr>
          <w:p w:rsidR="00120140" w:rsidRDefault="00120140" w:rsidP="00C8151A">
            <w:pPr>
              <w:snapToGrid w:val="0"/>
              <w:jc w:val="left"/>
              <w:rPr>
                <w:rFonts w:ascii="宋体" w:hAnsi="宋体" w:cs="宋体"/>
                <w:szCs w:val="21"/>
              </w:rPr>
            </w:pPr>
          </w:p>
        </w:tc>
        <w:tc>
          <w:tcPr>
            <w:tcW w:w="1560" w:type="dxa"/>
            <w:gridSpan w:val="2"/>
            <w:tcBorders>
              <w:top w:val="single" w:sz="4" w:space="0" w:color="auto"/>
            </w:tcBorders>
            <w:vAlign w:val="center"/>
          </w:tcPr>
          <w:p w:rsidR="00120140" w:rsidRDefault="00120140" w:rsidP="00C8151A">
            <w:pPr>
              <w:snapToGrid w:val="0"/>
              <w:jc w:val="left"/>
              <w:rPr>
                <w:rFonts w:ascii="宋体" w:hAnsi="宋体" w:cs="宋体"/>
                <w:szCs w:val="21"/>
              </w:rPr>
            </w:pPr>
          </w:p>
        </w:tc>
        <w:tc>
          <w:tcPr>
            <w:tcW w:w="3209" w:type="dxa"/>
            <w:tcBorders>
              <w:top w:val="single" w:sz="4" w:space="0" w:color="auto"/>
            </w:tcBorders>
            <w:vAlign w:val="center"/>
          </w:tcPr>
          <w:p w:rsidR="00120140" w:rsidRDefault="00120140" w:rsidP="00C8151A">
            <w:pPr>
              <w:snapToGrid w:val="0"/>
              <w:jc w:val="left"/>
              <w:rPr>
                <w:rFonts w:ascii="宋体" w:hAnsi="宋体" w:cs="宋体"/>
                <w:szCs w:val="21"/>
              </w:rPr>
            </w:pPr>
          </w:p>
        </w:tc>
      </w:tr>
      <w:tr w:rsidR="00120140" w:rsidTr="00C8151A">
        <w:trPr>
          <w:trHeight w:val="284"/>
        </w:trPr>
        <w:tc>
          <w:tcPr>
            <w:tcW w:w="1101" w:type="dxa"/>
            <w:tcBorders>
              <w:top w:val="single" w:sz="4" w:space="0" w:color="auto"/>
            </w:tcBorders>
            <w:vAlign w:val="center"/>
          </w:tcPr>
          <w:p w:rsidR="00120140" w:rsidRDefault="00120140" w:rsidP="00C8151A">
            <w:pPr>
              <w:snapToGrid w:val="0"/>
              <w:jc w:val="center"/>
              <w:rPr>
                <w:rFonts w:ascii="宋体" w:hAnsi="宋体" w:cs="宋体"/>
                <w:szCs w:val="21"/>
              </w:rPr>
            </w:pPr>
          </w:p>
        </w:tc>
        <w:tc>
          <w:tcPr>
            <w:tcW w:w="2126" w:type="dxa"/>
            <w:gridSpan w:val="2"/>
            <w:tcBorders>
              <w:top w:val="single" w:sz="4" w:space="0" w:color="auto"/>
            </w:tcBorders>
            <w:vAlign w:val="center"/>
          </w:tcPr>
          <w:p w:rsidR="00120140" w:rsidRDefault="00120140" w:rsidP="00C8151A">
            <w:pPr>
              <w:snapToGrid w:val="0"/>
              <w:jc w:val="left"/>
              <w:rPr>
                <w:rFonts w:ascii="宋体" w:hAnsi="宋体" w:cs="宋体"/>
                <w:szCs w:val="21"/>
              </w:rPr>
            </w:pPr>
          </w:p>
        </w:tc>
        <w:tc>
          <w:tcPr>
            <w:tcW w:w="1984" w:type="dxa"/>
            <w:tcBorders>
              <w:top w:val="single" w:sz="4" w:space="0" w:color="auto"/>
            </w:tcBorders>
            <w:vAlign w:val="center"/>
          </w:tcPr>
          <w:p w:rsidR="00120140" w:rsidRDefault="00120140" w:rsidP="00C8151A">
            <w:pPr>
              <w:snapToGrid w:val="0"/>
              <w:jc w:val="left"/>
              <w:rPr>
                <w:rFonts w:ascii="宋体" w:hAnsi="宋体" w:cs="宋体"/>
                <w:szCs w:val="21"/>
              </w:rPr>
            </w:pPr>
          </w:p>
        </w:tc>
        <w:tc>
          <w:tcPr>
            <w:tcW w:w="1560" w:type="dxa"/>
            <w:gridSpan w:val="2"/>
            <w:tcBorders>
              <w:top w:val="single" w:sz="4" w:space="0" w:color="auto"/>
            </w:tcBorders>
            <w:vAlign w:val="center"/>
          </w:tcPr>
          <w:p w:rsidR="00120140" w:rsidRDefault="00120140" w:rsidP="00C8151A">
            <w:pPr>
              <w:snapToGrid w:val="0"/>
              <w:jc w:val="left"/>
              <w:rPr>
                <w:rFonts w:ascii="宋体" w:hAnsi="宋体" w:cs="宋体"/>
                <w:szCs w:val="21"/>
              </w:rPr>
            </w:pPr>
          </w:p>
        </w:tc>
        <w:tc>
          <w:tcPr>
            <w:tcW w:w="3209" w:type="dxa"/>
            <w:tcBorders>
              <w:top w:val="single" w:sz="4" w:space="0" w:color="auto"/>
            </w:tcBorders>
            <w:vAlign w:val="center"/>
          </w:tcPr>
          <w:p w:rsidR="00120140" w:rsidRDefault="00120140" w:rsidP="00C8151A">
            <w:pPr>
              <w:snapToGrid w:val="0"/>
              <w:jc w:val="left"/>
              <w:rPr>
                <w:rFonts w:ascii="宋体" w:hAnsi="宋体" w:cs="宋体"/>
                <w:szCs w:val="21"/>
              </w:rPr>
            </w:pPr>
          </w:p>
        </w:tc>
      </w:tr>
      <w:tr w:rsidR="00120140" w:rsidTr="00C8151A">
        <w:trPr>
          <w:trHeight w:val="284"/>
        </w:trPr>
        <w:tc>
          <w:tcPr>
            <w:tcW w:w="2245" w:type="dxa"/>
            <w:gridSpan w:val="2"/>
            <w:vMerge w:val="restart"/>
            <w:tcBorders>
              <w:top w:val="thinThickSmallGap" w:sz="12" w:space="0" w:color="auto"/>
            </w:tcBorders>
            <w:vAlign w:val="center"/>
          </w:tcPr>
          <w:p w:rsidR="00120140" w:rsidRDefault="00120140" w:rsidP="00C8151A">
            <w:pPr>
              <w:snapToGrid w:val="0"/>
              <w:jc w:val="center"/>
              <w:rPr>
                <w:rFonts w:ascii="宋体" w:hAnsi="宋体" w:cs="宋体"/>
                <w:szCs w:val="21"/>
              </w:rPr>
            </w:pPr>
            <w:r>
              <w:rPr>
                <w:rFonts w:ascii="宋体" w:hAnsi="宋体" w:cs="宋体" w:hint="eastAsia"/>
                <w:szCs w:val="21"/>
              </w:rPr>
              <w:t>汇款信息</w:t>
            </w:r>
          </w:p>
        </w:tc>
        <w:tc>
          <w:tcPr>
            <w:tcW w:w="3031" w:type="dxa"/>
            <w:gridSpan w:val="3"/>
            <w:tcBorders>
              <w:top w:val="thinThickSmallGap" w:sz="12" w:space="0" w:color="auto"/>
            </w:tcBorders>
            <w:vAlign w:val="center"/>
          </w:tcPr>
          <w:p w:rsidR="00120140" w:rsidRDefault="00120140" w:rsidP="00C8151A">
            <w:pPr>
              <w:snapToGrid w:val="0"/>
              <w:jc w:val="left"/>
              <w:rPr>
                <w:rFonts w:ascii="宋体" w:hAnsi="宋体" w:cs="宋体"/>
                <w:szCs w:val="21"/>
              </w:rPr>
            </w:pPr>
            <w:r>
              <w:rPr>
                <w:rFonts w:ascii="宋体" w:hAnsi="宋体" w:cs="宋体" w:hint="eastAsia"/>
                <w:szCs w:val="21"/>
              </w:rPr>
              <w:t>汇出方式（银行、支付宝）</w:t>
            </w:r>
          </w:p>
        </w:tc>
        <w:tc>
          <w:tcPr>
            <w:tcW w:w="4704" w:type="dxa"/>
            <w:gridSpan w:val="2"/>
            <w:tcBorders>
              <w:top w:val="thinThickSmallGap" w:sz="12" w:space="0" w:color="auto"/>
            </w:tcBorders>
            <w:vAlign w:val="center"/>
          </w:tcPr>
          <w:p w:rsidR="00120140" w:rsidRDefault="00120140" w:rsidP="00C8151A">
            <w:pPr>
              <w:snapToGrid w:val="0"/>
              <w:jc w:val="left"/>
              <w:rPr>
                <w:rFonts w:ascii="宋体" w:hAnsi="宋体" w:cs="宋体"/>
                <w:szCs w:val="21"/>
              </w:rPr>
            </w:pPr>
          </w:p>
        </w:tc>
      </w:tr>
      <w:tr w:rsidR="00120140" w:rsidTr="00C8151A">
        <w:trPr>
          <w:trHeight w:val="284"/>
        </w:trPr>
        <w:tc>
          <w:tcPr>
            <w:tcW w:w="2245" w:type="dxa"/>
            <w:gridSpan w:val="2"/>
            <w:vMerge/>
            <w:vAlign w:val="center"/>
          </w:tcPr>
          <w:p w:rsidR="00120140" w:rsidRDefault="00120140" w:rsidP="00C8151A">
            <w:pPr>
              <w:snapToGrid w:val="0"/>
              <w:jc w:val="center"/>
              <w:rPr>
                <w:rFonts w:ascii="宋体" w:hAnsi="宋体" w:cs="宋体"/>
                <w:szCs w:val="21"/>
              </w:rPr>
            </w:pPr>
          </w:p>
        </w:tc>
        <w:tc>
          <w:tcPr>
            <w:tcW w:w="3031" w:type="dxa"/>
            <w:gridSpan w:val="3"/>
            <w:vAlign w:val="center"/>
          </w:tcPr>
          <w:p w:rsidR="00120140" w:rsidRDefault="00120140" w:rsidP="00C8151A">
            <w:pPr>
              <w:snapToGrid w:val="0"/>
              <w:jc w:val="left"/>
              <w:rPr>
                <w:rFonts w:ascii="宋体" w:hAnsi="宋体" w:cs="宋体"/>
                <w:szCs w:val="21"/>
              </w:rPr>
            </w:pPr>
            <w:r>
              <w:rPr>
                <w:rFonts w:ascii="宋体" w:hAnsi="宋体" w:cs="宋体" w:hint="eastAsia"/>
                <w:szCs w:val="21"/>
              </w:rPr>
              <w:t>汇出时间（格式：年/月/日）</w:t>
            </w:r>
          </w:p>
        </w:tc>
        <w:tc>
          <w:tcPr>
            <w:tcW w:w="4704" w:type="dxa"/>
            <w:gridSpan w:val="2"/>
            <w:vAlign w:val="center"/>
          </w:tcPr>
          <w:p w:rsidR="00120140" w:rsidRDefault="00120140" w:rsidP="00C8151A">
            <w:pPr>
              <w:snapToGrid w:val="0"/>
              <w:rPr>
                <w:rFonts w:ascii="宋体" w:hAnsi="宋体" w:cs="宋体"/>
                <w:szCs w:val="21"/>
              </w:rPr>
            </w:pPr>
          </w:p>
        </w:tc>
      </w:tr>
      <w:tr w:rsidR="00120140" w:rsidTr="00C8151A">
        <w:trPr>
          <w:trHeight w:val="284"/>
        </w:trPr>
        <w:tc>
          <w:tcPr>
            <w:tcW w:w="2245" w:type="dxa"/>
            <w:gridSpan w:val="2"/>
            <w:vMerge/>
            <w:vAlign w:val="center"/>
          </w:tcPr>
          <w:p w:rsidR="00120140" w:rsidRDefault="00120140" w:rsidP="00C8151A">
            <w:pPr>
              <w:snapToGrid w:val="0"/>
              <w:jc w:val="center"/>
              <w:rPr>
                <w:rFonts w:ascii="宋体" w:hAnsi="宋体" w:cs="宋体"/>
                <w:szCs w:val="21"/>
              </w:rPr>
            </w:pPr>
          </w:p>
        </w:tc>
        <w:tc>
          <w:tcPr>
            <w:tcW w:w="3031" w:type="dxa"/>
            <w:gridSpan w:val="3"/>
            <w:vAlign w:val="center"/>
          </w:tcPr>
          <w:p w:rsidR="00120140" w:rsidRDefault="00120140" w:rsidP="00C8151A">
            <w:pPr>
              <w:snapToGrid w:val="0"/>
              <w:jc w:val="left"/>
              <w:rPr>
                <w:rFonts w:ascii="宋体" w:hAnsi="宋体" w:cs="宋体"/>
                <w:szCs w:val="21"/>
              </w:rPr>
            </w:pPr>
            <w:r>
              <w:rPr>
                <w:rFonts w:ascii="宋体" w:hAnsi="宋体" w:cs="宋体" w:hint="eastAsia"/>
                <w:szCs w:val="21"/>
              </w:rPr>
              <w:t>汇款单位（以个人名义汇款请注明汇款人）</w:t>
            </w:r>
          </w:p>
        </w:tc>
        <w:tc>
          <w:tcPr>
            <w:tcW w:w="4704" w:type="dxa"/>
            <w:gridSpan w:val="2"/>
            <w:vAlign w:val="center"/>
          </w:tcPr>
          <w:p w:rsidR="00120140" w:rsidRDefault="00120140" w:rsidP="00C8151A">
            <w:pPr>
              <w:snapToGrid w:val="0"/>
              <w:rPr>
                <w:rFonts w:ascii="宋体" w:hAnsi="宋体" w:cs="宋体"/>
                <w:szCs w:val="21"/>
              </w:rPr>
            </w:pPr>
          </w:p>
        </w:tc>
      </w:tr>
      <w:tr w:rsidR="00120140" w:rsidTr="00C8151A">
        <w:trPr>
          <w:trHeight w:val="284"/>
        </w:trPr>
        <w:tc>
          <w:tcPr>
            <w:tcW w:w="2245" w:type="dxa"/>
            <w:gridSpan w:val="2"/>
            <w:vMerge/>
            <w:tcBorders>
              <w:bottom w:val="thinThickSmallGap" w:sz="12" w:space="0" w:color="auto"/>
            </w:tcBorders>
            <w:vAlign w:val="center"/>
          </w:tcPr>
          <w:p w:rsidR="00120140" w:rsidRDefault="00120140" w:rsidP="00C8151A">
            <w:pPr>
              <w:snapToGrid w:val="0"/>
              <w:jc w:val="center"/>
              <w:rPr>
                <w:rFonts w:ascii="宋体" w:hAnsi="宋体" w:cs="宋体"/>
                <w:szCs w:val="21"/>
              </w:rPr>
            </w:pPr>
          </w:p>
        </w:tc>
        <w:tc>
          <w:tcPr>
            <w:tcW w:w="3031" w:type="dxa"/>
            <w:gridSpan w:val="3"/>
            <w:tcBorders>
              <w:bottom w:val="thinThickSmallGap" w:sz="12" w:space="0" w:color="auto"/>
            </w:tcBorders>
            <w:vAlign w:val="center"/>
          </w:tcPr>
          <w:p w:rsidR="00120140" w:rsidRDefault="00120140" w:rsidP="00C8151A">
            <w:pPr>
              <w:snapToGrid w:val="0"/>
              <w:rPr>
                <w:rFonts w:ascii="宋体" w:hAnsi="宋体" w:cs="宋体"/>
                <w:szCs w:val="21"/>
              </w:rPr>
            </w:pPr>
            <w:r>
              <w:rPr>
                <w:rFonts w:ascii="宋体" w:hAnsi="宋体" w:cs="宋体" w:hint="eastAsia"/>
                <w:szCs w:val="21"/>
              </w:rPr>
              <w:t>汇款金额（元）</w:t>
            </w:r>
          </w:p>
        </w:tc>
        <w:tc>
          <w:tcPr>
            <w:tcW w:w="4704" w:type="dxa"/>
            <w:gridSpan w:val="2"/>
            <w:tcBorders>
              <w:bottom w:val="thinThickSmallGap" w:sz="12" w:space="0" w:color="auto"/>
            </w:tcBorders>
            <w:vAlign w:val="center"/>
          </w:tcPr>
          <w:p w:rsidR="00120140" w:rsidRDefault="00120140" w:rsidP="00C8151A">
            <w:pPr>
              <w:snapToGrid w:val="0"/>
              <w:rPr>
                <w:rFonts w:ascii="宋体" w:hAnsi="宋体" w:cs="宋体"/>
                <w:szCs w:val="21"/>
              </w:rPr>
            </w:pPr>
          </w:p>
        </w:tc>
      </w:tr>
      <w:tr w:rsidR="00120140" w:rsidTr="00C8151A">
        <w:trPr>
          <w:trHeight w:val="284"/>
        </w:trPr>
        <w:tc>
          <w:tcPr>
            <w:tcW w:w="2245" w:type="dxa"/>
            <w:gridSpan w:val="2"/>
            <w:vMerge w:val="restart"/>
            <w:tcBorders>
              <w:top w:val="thinThickSmallGap" w:sz="12" w:space="0" w:color="auto"/>
              <w:left w:val="single" w:sz="4" w:space="0" w:color="auto"/>
              <w:bottom w:val="single" w:sz="4" w:space="0" w:color="auto"/>
              <w:right w:val="single" w:sz="4" w:space="0" w:color="auto"/>
            </w:tcBorders>
            <w:vAlign w:val="center"/>
          </w:tcPr>
          <w:p w:rsidR="00120140" w:rsidRDefault="00120140" w:rsidP="00C8151A">
            <w:pPr>
              <w:snapToGrid w:val="0"/>
              <w:jc w:val="center"/>
              <w:rPr>
                <w:rFonts w:ascii="宋体" w:hAnsi="宋体" w:cs="宋体"/>
                <w:szCs w:val="21"/>
              </w:rPr>
            </w:pPr>
            <w:r>
              <w:rPr>
                <w:rFonts w:ascii="宋体" w:hAnsi="宋体" w:cs="宋体" w:hint="eastAsia"/>
                <w:szCs w:val="21"/>
              </w:rPr>
              <w:t>普通发票信息</w:t>
            </w:r>
          </w:p>
        </w:tc>
        <w:tc>
          <w:tcPr>
            <w:tcW w:w="3031" w:type="dxa"/>
            <w:gridSpan w:val="3"/>
            <w:tcBorders>
              <w:top w:val="thinThickSmallGap" w:sz="12" w:space="0" w:color="auto"/>
              <w:left w:val="single" w:sz="4" w:space="0" w:color="auto"/>
              <w:bottom w:val="single" w:sz="4" w:space="0" w:color="auto"/>
              <w:right w:val="single" w:sz="4" w:space="0" w:color="auto"/>
            </w:tcBorders>
            <w:vAlign w:val="center"/>
          </w:tcPr>
          <w:p w:rsidR="00120140" w:rsidRDefault="00120140" w:rsidP="00C8151A">
            <w:pPr>
              <w:snapToGrid w:val="0"/>
              <w:jc w:val="left"/>
              <w:rPr>
                <w:rFonts w:ascii="宋体" w:hAnsi="宋体" w:cs="宋体"/>
                <w:szCs w:val="21"/>
              </w:rPr>
            </w:pPr>
            <w:r>
              <w:rPr>
                <w:rFonts w:ascii="宋体" w:hAnsi="宋体" w:cs="宋体" w:hint="eastAsia"/>
                <w:szCs w:val="21"/>
              </w:rPr>
              <w:t>发票张数（无特殊要求按总金额开一张）</w:t>
            </w:r>
          </w:p>
        </w:tc>
        <w:tc>
          <w:tcPr>
            <w:tcW w:w="4704" w:type="dxa"/>
            <w:gridSpan w:val="2"/>
            <w:tcBorders>
              <w:top w:val="thinThickSmallGap" w:sz="12" w:space="0" w:color="auto"/>
              <w:left w:val="single" w:sz="4" w:space="0" w:color="auto"/>
              <w:bottom w:val="single" w:sz="4" w:space="0" w:color="auto"/>
              <w:right w:val="single" w:sz="4" w:space="0" w:color="auto"/>
            </w:tcBorders>
            <w:vAlign w:val="center"/>
          </w:tcPr>
          <w:p w:rsidR="00120140" w:rsidRDefault="00120140" w:rsidP="00C8151A">
            <w:pPr>
              <w:snapToGrid w:val="0"/>
              <w:rPr>
                <w:rFonts w:ascii="宋体" w:hAnsi="宋体" w:cs="宋体"/>
                <w:szCs w:val="21"/>
              </w:rPr>
            </w:pPr>
            <w:r>
              <w:rPr>
                <w:rFonts w:ascii="宋体" w:hAnsi="宋体" w:cs="宋体" w:hint="eastAsia"/>
                <w:szCs w:val="21"/>
              </w:rPr>
              <w:t>1</w:t>
            </w:r>
          </w:p>
        </w:tc>
      </w:tr>
      <w:tr w:rsidR="00120140" w:rsidTr="00C8151A">
        <w:trPr>
          <w:trHeight w:val="284"/>
        </w:trPr>
        <w:tc>
          <w:tcPr>
            <w:tcW w:w="2245" w:type="dxa"/>
            <w:gridSpan w:val="2"/>
            <w:vMerge/>
            <w:tcBorders>
              <w:top w:val="thinThickSmallGap" w:sz="12" w:space="0" w:color="auto"/>
              <w:left w:val="single" w:sz="4" w:space="0" w:color="auto"/>
              <w:bottom w:val="single" w:sz="4" w:space="0" w:color="auto"/>
              <w:right w:val="single" w:sz="4" w:space="0" w:color="auto"/>
            </w:tcBorders>
            <w:vAlign w:val="center"/>
          </w:tcPr>
          <w:p w:rsidR="00120140" w:rsidRDefault="00120140" w:rsidP="00C8151A">
            <w:pPr>
              <w:snapToGrid w:val="0"/>
              <w:jc w:val="center"/>
              <w:rPr>
                <w:rFonts w:ascii="宋体" w:hAnsi="宋体" w:cs="宋体"/>
                <w:szCs w:val="21"/>
              </w:rPr>
            </w:pPr>
          </w:p>
        </w:tc>
        <w:tc>
          <w:tcPr>
            <w:tcW w:w="3031" w:type="dxa"/>
            <w:gridSpan w:val="3"/>
            <w:tcBorders>
              <w:top w:val="single" w:sz="4" w:space="0" w:color="auto"/>
              <w:left w:val="single" w:sz="4" w:space="0" w:color="auto"/>
              <w:bottom w:val="single" w:sz="4" w:space="0" w:color="auto"/>
              <w:right w:val="single" w:sz="4" w:space="0" w:color="auto"/>
            </w:tcBorders>
            <w:vAlign w:val="center"/>
          </w:tcPr>
          <w:p w:rsidR="00120140" w:rsidRDefault="00120140" w:rsidP="00C8151A">
            <w:pPr>
              <w:snapToGrid w:val="0"/>
              <w:jc w:val="left"/>
              <w:rPr>
                <w:rFonts w:ascii="宋体" w:hAnsi="宋体" w:cs="宋体"/>
                <w:szCs w:val="21"/>
              </w:rPr>
            </w:pPr>
            <w:r>
              <w:rPr>
                <w:rFonts w:ascii="宋体" w:hAnsi="宋体" w:cs="宋体" w:hint="eastAsia"/>
                <w:szCs w:val="21"/>
              </w:rPr>
              <w:t>发票抬头（务必准确）</w:t>
            </w:r>
          </w:p>
        </w:tc>
        <w:tc>
          <w:tcPr>
            <w:tcW w:w="4704" w:type="dxa"/>
            <w:gridSpan w:val="2"/>
            <w:tcBorders>
              <w:top w:val="single" w:sz="4" w:space="0" w:color="auto"/>
              <w:left w:val="single" w:sz="4" w:space="0" w:color="auto"/>
              <w:bottom w:val="single" w:sz="4" w:space="0" w:color="auto"/>
              <w:right w:val="single" w:sz="4" w:space="0" w:color="auto"/>
            </w:tcBorders>
            <w:vAlign w:val="center"/>
          </w:tcPr>
          <w:p w:rsidR="00120140" w:rsidRDefault="00120140" w:rsidP="00C8151A">
            <w:pPr>
              <w:snapToGrid w:val="0"/>
              <w:rPr>
                <w:rFonts w:ascii="宋体" w:hAnsi="宋体" w:cs="宋体"/>
                <w:szCs w:val="21"/>
              </w:rPr>
            </w:pPr>
          </w:p>
        </w:tc>
      </w:tr>
      <w:tr w:rsidR="00120140" w:rsidTr="00C8151A">
        <w:trPr>
          <w:trHeight w:val="284"/>
        </w:trPr>
        <w:tc>
          <w:tcPr>
            <w:tcW w:w="2245" w:type="dxa"/>
            <w:gridSpan w:val="2"/>
            <w:vMerge/>
            <w:tcBorders>
              <w:top w:val="thinThickSmallGap" w:sz="12" w:space="0" w:color="auto"/>
              <w:left w:val="single" w:sz="4" w:space="0" w:color="auto"/>
              <w:bottom w:val="thinThickSmallGap" w:sz="12" w:space="0" w:color="auto"/>
              <w:right w:val="single" w:sz="4" w:space="0" w:color="auto"/>
            </w:tcBorders>
            <w:vAlign w:val="center"/>
          </w:tcPr>
          <w:p w:rsidR="00120140" w:rsidRDefault="00120140" w:rsidP="00C8151A">
            <w:pPr>
              <w:snapToGrid w:val="0"/>
              <w:jc w:val="left"/>
              <w:rPr>
                <w:rFonts w:ascii="宋体" w:hAnsi="宋体" w:cs="宋体"/>
                <w:szCs w:val="21"/>
              </w:rPr>
            </w:pPr>
          </w:p>
        </w:tc>
        <w:tc>
          <w:tcPr>
            <w:tcW w:w="3031" w:type="dxa"/>
            <w:gridSpan w:val="3"/>
            <w:tcBorders>
              <w:top w:val="single" w:sz="4" w:space="0" w:color="auto"/>
              <w:left w:val="single" w:sz="4" w:space="0" w:color="auto"/>
              <w:bottom w:val="single" w:sz="4" w:space="0" w:color="auto"/>
              <w:right w:val="single" w:sz="4" w:space="0" w:color="auto"/>
            </w:tcBorders>
            <w:vAlign w:val="center"/>
          </w:tcPr>
          <w:p w:rsidR="00120140" w:rsidRDefault="00120140" w:rsidP="00C8151A">
            <w:pPr>
              <w:snapToGrid w:val="0"/>
              <w:jc w:val="left"/>
              <w:rPr>
                <w:rFonts w:ascii="宋体" w:hAnsi="宋体" w:cs="宋体"/>
                <w:szCs w:val="21"/>
              </w:rPr>
            </w:pPr>
            <w:r>
              <w:rPr>
                <w:rFonts w:ascii="宋体" w:hAnsi="宋体" w:cs="宋体" w:hint="eastAsia"/>
                <w:szCs w:val="21"/>
              </w:rPr>
              <w:t>税号</w:t>
            </w:r>
          </w:p>
        </w:tc>
        <w:tc>
          <w:tcPr>
            <w:tcW w:w="4704" w:type="dxa"/>
            <w:gridSpan w:val="2"/>
            <w:tcBorders>
              <w:top w:val="single" w:sz="4" w:space="0" w:color="auto"/>
              <w:left w:val="single" w:sz="4" w:space="0" w:color="auto"/>
              <w:bottom w:val="single" w:sz="4" w:space="0" w:color="auto"/>
              <w:right w:val="single" w:sz="4" w:space="0" w:color="auto"/>
            </w:tcBorders>
            <w:vAlign w:val="center"/>
          </w:tcPr>
          <w:p w:rsidR="00120140" w:rsidRDefault="00120140" w:rsidP="00C8151A">
            <w:pPr>
              <w:snapToGrid w:val="0"/>
              <w:rPr>
                <w:rFonts w:ascii="宋体" w:hAnsi="宋体" w:cs="宋体"/>
                <w:szCs w:val="21"/>
              </w:rPr>
            </w:pPr>
          </w:p>
        </w:tc>
      </w:tr>
      <w:tr w:rsidR="00120140" w:rsidTr="00C8151A">
        <w:trPr>
          <w:trHeight w:val="284"/>
        </w:trPr>
        <w:tc>
          <w:tcPr>
            <w:tcW w:w="2245" w:type="dxa"/>
            <w:gridSpan w:val="2"/>
            <w:vMerge/>
            <w:tcBorders>
              <w:top w:val="thinThickSmallGap" w:sz="12" w:space="0" w:color="auto"/>
              <w:left w:val="single" w:sz="4" w:space="0" w:color="auto"/>
              <w:bottom w:val="thinThickSmallGap" w:sz="12" w:space="0" w:color="auto"/>
              <w:right w:val="single" w:sz="4" w:space="0" w:color="auto"/>
            </w:tcBorders>
            <w:vAlign w:val="center"/>
          </w:tcPr>
          <w:p w:rsidR="00120140" w:rsidRDefault="00120140" w:rsidP="00C8151A">
            <w:pPr>
              <w:snapToGrid w:val="0"/>
              <w:jc w:val="left"/>
              <w:rPr>
                <w:rFonts w:ascii="宋体" w:hAnsi="宋体" w:cs="宋体"/>
                <w:szCs w:val="21"/>
              </w:rPr>
            </w:pPr>
          </w:p>
        </w:tc>
        <w:tc>
          <w:tcPr>
            <w:tcW w:w="3031" w:type="dxa"/>
            <w:gridSpan w:val="3"/>
            <w:tcBorders>
              <w:top w:val="single" w:sz="4" w:space="0" w:color="auto"/>
              <w:left w:val="single" w:sz="4" w:space="0" w:color="auto"/>
              <w:bottom w:val="thinThickSmallGap" w:sz="12" w:space="0" w:color="auto"/>
              <w:right w:val="single" w:sz="4" w:space="0" w:color="auto"/>
            </w:tcBorders>
            <w:vAlign w:val="center"/>
          </w:tcPr>
          <w:p w:rsidR="00120140" w:rsidRDefault="00120140" w:rsidP="00C8151A">
            <w:pPr>
              <w:snapToGrid w:val="0"/>
              <w:rPr>
                <w:rFonts w:ascii="宋体" w:hAnsi="宋体" w:cs="宋体"/>
                <w:szCs w:val="21"/>
              </w:rPr>
            </w:pPr>
            <w:r>
              <w:rPr>
                <w:rFonts w:ascii="宋体" w:hAnsi="宋体" w:cs="宋体" w:hint="eastAsia"/>
                <w:szCs w:val="21"/>
              </w:rPr>
              <w:t>发票内容</w:t>
            </w:r>
          </w:p>
        </w:tc>
        <w:tc>
          <w:tcPr>
            <w:tcW w:w="4704" w:type="dxa"/>
            <w:gridSpan w:val="2"/>
            <w:tcBorders>
              <w:top w:val="single" w:sz="4" w:space="0" w:color="auto"/>
              <w:left w:val="single" w:sz="4" w:space="0" w:color="auto"/>
              <w:bottom w:val="thinThickSmallGap" w:sz="12" w:space="0" w:color="auto"/>
              <w:right w:val="single" w:sz="4" w:space="0" w:color="auto"/>
            </w:tcBorders>
            <w:vAlign w:val="center"/>
          </w:tcPr>
          <w:p w:rsidR="00120140" w:rsidRDefault="00120140" w:rsidP="00C8151A">
            <w:pPr>
              <w:snapToGrid w:val="0"/>
              <w:rPr>
                <w:rFonts w:ascii="宋体" w:hAnsi="宋体" w:cs="宋体"/>
                <w:szCs w:val="21"/>
              </w:rPr>
            </w:pPr>
            <w:r>
              <w:rPr>
                <w:rFonts w:ascii="宋体" w:hAnsi="宋体" w:cs="宋体" w:hint="eastAsia"/>
                <w:szCs w:val="21"/>
              </w:rPr>
              <w:t>会议费</w:t>
            </w:r>
          </w:p>
        </w:tc>
      </w:tr>
      <w:tr w:rsidR="00120140" w:rsidTr="00C8151A">
        <w:trPr>
          <w:trHeight w:val="284"/>
        </w:trPr>
        <w:tc>
          <w:tcPr>
            <w:tcW w:w="2245" w:type="dxa"/>
            <w:gridSpan w:val="2"/>
            <w:vMerge w:val="restart"/>
            <w:tcBorders>
              <w:top w:val="thinThickSmallGap" w:sz="12" w:space="0" w:color="auto"/>
              <w:left w:val="single" w:sz="4" w:space="0" w:color="auto"/>
              <w:right w:val="single" w:sz="4" w:space="0" w:color="auto"/>
            </w:tcBorders>
            <w:vAlign w:val="center"/>
          </w:tcPr>
          <w:p w:rsidR="00120140" w:rsidRDefault="00120140" w:rsidP="00C8151A">
            <w:pPr>
              <w:snapToGrid w:val="0"/>
              <w:jc w:val="center"/>
              <w:rPr>
                <w:rFonts w:ascii="宋体" w:hAnsi="宋体" w:cs="宋体"/>
                <w:szCs w:val="21"/>
              </w:rPr>
            </w:pPr>
            <w:r>
              <w:rPr>
                <w:rFonts w:ascii="宋体" w:hAnsi="宋体" w:cs="宋体" w:hint="eastAsia"/>
                <w:szCs w:val="21"/>
              </w:rPr>
              <w:t>发票接收人信息</w:t>
            </w:r>
          </w:p>
        </w:tc>
        <w:tc>
          <w:tcPr>
            <w:tcW w:w="3031" w:type="dxa"/>
            <w:gridSpan w:val="3"/>
            <w:tcBorders>
              <w:top w:val="thinThickSmallGap" w:sz="12" w:space="0" w:color="auto"/>
              <w:left w:val="single" w:sz="4" w:space="0" w:color="auto"/>
              <w:bottom w:val="single" w:sz="4" w:space="0" w:color="auto"/>
              <w:right w:val="single" w:sz="4" w:space="0" w:color="auto"/>
            </w:tcBorders>
            <w:vAlign w:val="center"/>
          </w:tcPr>
          <w:p w:rsidR="00120140" w:rsidRDefault="00120140" w:rsidP="00C8151A">
            <w:pPr>
              <w:snapToGrid w:val="0"/>
              <w:jc w:val="left"/>
              <w:rPr>
                <w:rFonts w:ascii="宋体" w:hAnsi="宋体" w:cs="宋体"/>
                <w:szCs w:val="21"/>
              </w:rPr>
            </w:pPr>
            <w:r>
              <w:rPr>
                <w:rFonts w:ascii="宋体" w:hAnsi="宋体" w:cs="宋体" w:hint="eastAsia"/>
                <w:szCs w:val="21"/>
              </w:rPr>
              <w:t>姓名</w:t>
            </w:r>
          </w:p>
        </w:tc>
        <w:tc>
          <w:tcPr>
            <w:tcW w:w="4704" w:type="dxa"/>
            <w:gridSpan w:val="2"/>
            <w:tcBorders>
              <w:top w:val="thinThickSmallGap" w:sz="12" w:space="0" w:color="auto"/>
              <w:left w:val="single" w:sz="4" w:space="0" w:color="auto"/>
              <w:bottom w:val="single" w:sz="4" w:space="0" w:color="auto"/>
              <w:right w:val="single" w:sz="4" w:space="0" w:color="auto"/>
            </w:tcBorders>
            <w:vAlign w:val="center"/>
          </w:tcPr>
          <w:p w:rsidR="00120140" w:rsidRDefault="00120140" w:rsidP="00C8151A">
            <w:pPr>
              <w:snapToGrid w:val="0"/>
              <w:rPr>
                <w:rFonts w:ascii="宋体" w:hAnsi="宋体" w:cs="宋体"/>
                <w:szCs w:val="21"/>
              </w:rPr>
            </w:pPr>
          </w:p>
        </w:tc>
      </w:tr>
      <w:tr w:rsidR="00120140" w:rsidTr="00C8151A">
        <w:trPr>
          <w:trHeight w:val="284"/>
        </w:trPr>
        <w:tc>
          <w:tcPr>
            <w:tcW w:w="2245" w:type="dxa"/>
            <w:gridSpan w:val="2"/>
            <w:vMerge/>
            <w:tcBorders>
              <w:left w:val="single" w:sz="4" w:space="0" w:color="auto"/>
              <w:right w:val="single" w:sz="4" w:space="0" w:color="auto"/>
            </w:tcBorders>
            <w:vAlign w:val="center"/>
          </w:tcPr>
          <w:p w:rsidR="00120140" w:rsidRDefault="00120140" w:rsidP="00C8151A">
            <w:pPr>
              <w:snapToGrid w:val="0"/>
              <w:jc w:val="left"/>
              <w:rPr>
                <w:rFonts w:ascii="宋体" w:hAnsi="宋体" w:cs="宋体"/>
                <w:szCs w:val="21"/>
              </w:rPr>
            </w:pPr>
          </w:p>
        </w:tc>
        <w:tc>
          <w:tcPr>
            <w:tcW w:w="3031" w:type="dxa"/>
            <w:gridSpan w:val="3"/>
            <w:tcBorders>
              <w:top w:val="single" w:sz="4" w:space="0" w:color="auto"/>
              <w:left w:val="single" w:sz="4" w:space="0" w:color="auto"/>
              <w:bottom w:val="single" w:sz="4" w:space="0" w:color="auto"/>
              <w:right w:val="single" w:sz="4" w:space="0" w:color="auto"/>
            </w:tcBorders>
            <w:vAlign w:val="center"/>
          </w:tcPr>
          <w:p w:rsidR="00120140" w:rsidRDefault="00120140" w:rsidP="00C8151A">
            <w:pPr>
              <w:snapToGrid w:val="0"/>
              <w:jc w:val="left"/>
              <w:rPr>
                <w:rFonts w:ascii="宋体" w:hAnsi="宋体" w:cs="宋体"/>
                <w:szCs w:val="21"/>
              </w:rPr>
            </w:pPr>
            <w:r>
              <w:rPr>
                <w:rFonts w:ascii="宋体" w:hAnsi="宋体" w:cs="宋体" w:hint="eastAsia"/>
                <w:szCs w:val="21"/>
              </w:rPr>
              <w:t>地址（务必详细，以免丢失）</w:t>
            </w:r>
          </w:p>
        </w:tc>
        <w:tc>
          <w:tcPr>
            <w:tcW w:w="4704" w:type="dxa"/>
            <w:gridSpan w:val="2"/>
            <w:tcBorders>
              <w:top w:val="single" w:sz="4" w:space="0" w:color="auto"/>
              <w:left w:val="single" w:sz="4" w:space="0" w:color="auto"/>
              <w:bottom w:val="single" w:sz="4" w:space="0" w:color="auto"/>
              <w:right w:val="single" w:sz="4" w:space="0" w:color="auto"/>
            </w:tcBorders>
            <w:vAlign w:val="center"/>
          </w:tcPr>
          <w:p w:rsidR="00120140" w:rsidRDefault="00120140" w:rsidP="00C8151A">
            <w:pPr>
              <w:snapToGrid w:val="0"/>
              <w:rPr>
                <w:rFonts w:ascii="宋体" w:hAnsi="宋体" w:cs="宋体"/>
                <w:szCs w:val="21"/>
              </w:rPr>
            </w:pPr>
          </w:p>
        </w:tc>
      </w:tr>
      <w:tr w:rsidR="00120140" w:rsidTr="00C8151A">
        <w:trPr>
          <w:trHeight w:val="284"/>
        </w:trPr>
        <w:tc>
          <w:tcPr>
            <w:tcW w:w="2245" w:type="dxa"/>
            <w:gridSpan w:val="2"/>
            <w:vMerge/>
            <w:tcBorders>
              <w:left w:val="single" w:sz="4" w:space="0" w:color="auto"/>
              <w:bottom w:val="thinThickSmallGap" w:sz="12" w:space="0" w:color="auto"/>
              <w:right w:val="single" w:sz="4" w:space="0" w:color="auto"/>
            </w:tcBorders>
            <w:vAlign w:val="center"/>
          </w:tcPr>
          <w:p w:rsidR="00120140" w:rsidRDefault="00120140" w:rsidP="00C8151A">
            <w:pPr>
              <w:snapToGrid w:val="0"/>
              <w:jc w:val="left"/>
              <w:rPr>
                <w:rFonts w:ascii="宋体" w:hAnsi="宋体" w:cs="宋体"/>
                <w:szCs w:val="21"/>
              </w:rPr>
            </w:pPr>
          </w:p>
        </w:tc>
        <w:tc>
          <w:tcPr>
            <w:tcW w:w="3031" w:type="dxa"/>
            <w:gridSpan w:val="3"/>
            <w:tcBorders>
              <w:top w:val="single" w:sz="4" w:space="0" w:color="auto"/>
              <w:left w:val="single" w:sz="4" w:space="0" w:color="auto"/>
              <w:bottom w:val="thinThickSmallGap" w:sz="12" w:space="0" w:color="auto"/>
              <w:right w:val="single" w:sz="4" w:space="0" w:color="auto"/>
            </w:tcBorders>
            <w:vAlign w:val="center"/>
          </w:tcPr>
          <w:p w:rsidR="00120140" w:rsidRDefault="00120140" w:rsidP="00C8151A">
            <w:pPr>
              <w:snapToGrid w:val="0"/>
              <w:jc w:val="left"/>
              <w:rPr>
                <w:rFonts w:ascii="宋体" w:hAnsi="宋体" w:cs="宋体"/>
                <w:szCs w:val="21"/>
              </w:rPr>
            </w:pPr>
            <w:r>
              <w:rPr>
                <w:rFonts w:ascii="宋体" w:hAnsi="宋体" w:cs="宋体" w:hint="eastAsia"/>
                <w:szCs w:val="21"/>
              </w:rPr>
              <w:t>手机</w:t>
            </w:r>
          </w:p>
        </w:tc>
        <w:tc>
          <w:tcPr>
            <w:tcW w:w="4704" w:type="dxa"/>
            <w:gridSpan w:val="2"/>
            <w:tcBorders>
              <w:top w:val="single" w:sz="4" w:space="0" w:color="auto"/>
              <w:left w:val="single" w:sz="4" w:space="0" w:color="auto"/>
              <w:bottom w:val="thinThickSmallGap" w:sz="12" w:space="0" w:color="auto"/>
              <w:right w:val="single" w:sz="4" w:space="0" w:color="auto"/>
            </w:tcBorders>
            <w:vAlign w:val="center"/>
          </w:tcPr>
          <w:p w:rsidR="00120140" w:rsidRDefault="00120140" w:rsidP="00C8151A">
            <w:pPr>
              <w:snapToGrid w:val="0"/>
              <w:rPr>
                <w:rFonts w:ascii="宋体" w:hAnsi="宋体" w:cs="宋体"/>
                <w:szCs w:val="21"/>
              </w:rPr>
            </w:pPr>
          </w:p>
        </w:tc>
      </w:tr>
      <w:tr w:rsidR="00120140" w:rsidTr="00C8151A">
        <w:trPr>
          <w:trHeight w:val="284"/>
        </w:trPr>
        <w:tc>
          <w:tcPr>
            <w:tcW w:w="2245" w:type="dxa"/>
            <w:gridSpan w:val="2"/>
            <w:vMerge w:val="restart"/>
            <w:tcBorders>
              <w:top w:val="thinThickSmallGap" w:sz="12" w:space="0" w:color="auto"/>
              <w:bottom w:val="thinThickSmallGap" w:sz="12" w:space="0" w:color="auto"/>
            </w:tcBorders>
            <w:vAlign w:val="center"/>
          </w:tcPr>
          <w:p w:rsidR="00120140" w:rsidRDefault="00120140" w:rsidP="00C8151A">
            <w:pPr>
              <w:snapToGrid w:val="0"/>
              <w:jc w:val="left"/>
              <w:rPr>
                <w:rFonts w:ascii="宋体" w:hAnsi="宋体" w:cs="宋体"/>
                <w:color w:val="FF0000"/>
                <w:szCs w:val="21"/>
              </w:rPr>
            </w:pPr>
            <w:r>
              <w:rPr>
                <w:rFonts w:ascii="宋体" w:hAnsi="宋体" w:cs="宋体" w:hint="eastAsia"/>
                <w:color w:val="FF0000"/>
                <w:szCs w:val="21"/>
              </w:rPr>
              <w:t>如需开</w:t>
            </w:r>
            <w:r>
              <w:rPr>
                <w:rFonts w:ascii="宋体" w:hAnsi="宋体" w:cs="宋体" w:hint="eastAsia"/>
                <w:color w:val="FF0000"/>
                <w:szCs w:val="21"/>
                <w:u w:val="single"/>
              </w:rPr>
              <w:t>增值税专用发票</w:t>
            </w:r>
            <w:r>
              <w:rPr>
                <w:rFonts w:ascii="宋体" w:hAnsi="宋体" w:cs="宋体" w:hint="eastAsia"/>
                <w:color w:val="FF0000"/>
                <w:szCs w:val="21"/>
              </w:rPr>
              <w:t>，需详细填写右侧相关信息；</w:t>
            </w:r>
            <w:r>
              <w:rPr>
                <w:rFonts w:ascii="宋体" w:hAnsi="宋体" w:cs="宋体" w:hint="eastAsia"/>
                <w:color w:val="FF0000"/>
                <w:szCs w:val="21"/>
                <w:u w:val="thick"/>
              </w:rPr>
              <w:t>如未填写右侧空白栏则默认为只需开具增值税普通发票，且开具后不予更换！</w:t>
            </w:r>
          </w:p>
        </w:tc>
        <w:tc>
          <w:tcPr>
            <w:tcW w:w="3031" w:type="dxa"/>
            <w:gridSpan w:val="3"/>
            <w:tcBorders>
              <w:top w:val="thinThickSmallGap" w:sz="12" w:space="0" w:color="auto"/>
            </w:tcBorders>
            <w:vAlign w:val="center"/>
          </w:tcPr>
          <w:p w:rsidR="00120140" w:rsidRDefault="00120140" w:rsidP="00C8151A">
            <w:pPr>
              <w:snapToGrid w:val="0"/>
              <w:jc w:val="left"/>
              <w:rPr>
                <w:rFonts w:ascii="宋体" w:hAnsi="宋体" w:cs="宋体"/>
                <w:szCs w:val="21"/>
              </w:rPr>
            </w:pPr>
            <w:r>
              <w:rPr>
                <w:rFonts w:ascii="宋体" w:hAnsi="宋体" w:cs="宋体" w:hint="eastAsia"/>
                <w:szCs w:val="21"/>
              </w:rPr>
              <w:t>发票抬头（即名称）</w:t>
            </w:r>
          </w:p>
        </w:tc>
        <w:tc>
          <w:tcPr>
            <w:tcW w:w="4704" w:type="dxa"/>
            <w:gridSpan w:val="2"/>
            <w:tcBorders>
              <w:top w:val="thinThickSmallGap" w:sz="12" w:space="0" w:color="auto"/>
            </w:tcBorders>
            <w:vAlign w:val="center"/>
          </w:tcPr>
          <w:p w:rsidR="00120140" w:rsidRDefault="00120140" w:rsidP="00C8151A">
            <w:pPr>
              <w:snapToGrid w:val="0"/>
              <w:rPr>
                <w:rFonts w:ascii="宋体" w:hAnsi="宋体" w:cs="宋体"/>
                <w:szCs w:val="21"/>
              </w:rPr>
            </w:pPr>
          </w:p>
        </w:tc>
      </w:tr>
      <w:tr w:rsidR="00120140" w:rsidTr="00C8151A">
        <w:trPr>
          <w:trHeight w:val="284"/>
        </w:trPr>
        <w:tc>
          <w:tcPr>
            <w:tcW w:w="2245" w:type="dxa"/>
            <w:gridSpan w:val="2"/>
            <w:vMerge/>
            <w:tcBorders>
              <w:top w:val="thinThickSmallGap" w:sz="12" w:space="0" w:color="auto"/>
              <w:bottom w:val="thinThickSmallGap" w:sz="12" w:space="0" w:color="auto"/>
            </w:tcBorders>
            <w:vAlign w:val="center"/>
          </w:tcPr>
          <w:p w:rsidR="00120140" w:rsidRDefault="00120140" w:rsidP="00C8151A">
            <w:pPr>
              <w:snapToGrid w:val="0"/>
              <w:jc w:val="center"/>
              <w:rPr>
                <w:rFonts w:ascii="宋体" w:hAnsi="宋体" w:cs="宋体"/>
                <w:szCs w:val="21"/>
              </w:rPr>
            </w:pPr>
          </w:p>
        </w:tc>
        <w:tc>
          <w:tcPr>
            <w:tcW w:w="3031" w:type="dxa"/>
            <w:gridSpan w:val="3"/>
            <w:vAlign w:val="center"/>
          </w:tcPr>
          <w:p w:rsidR="00120140" w:rsidRDefault="00120140" w:rsidP="00C8151A">
            <w:pPr>
              <w:snapToGrid w:val="0"/>
              <w:jc w:val="left"/>
              <w:rPr>
                <w:rFonts w:ascii="宋体" w:hAnsi="宋体" w:cs="宋体"/>
                <w:szCs w:val="21"/>
              </w:rPr>
            </w:pPr>
            <w:r>
              <w:rPr>
                <w:rFonts w:ascii="宋体" w:hAnsi="宋体" w:cs="宋体" w:hint="eastAsia"/>
                <w:szCs w:val="21"/>
              </w:rPr>
              <w:t>税号</w:t>
            </w:r>
          </w:p>
        </w:tc>
        <w:tc>
          <w:tcPr>
            <w:tcW w:w="4704" w:type="dxa"/>
            <w:gridSpan w:val="2"/>
            <w:vAlign w:val="center"/>
          </w:tcPr>
          <w:p w:rsidR="00120140" w:rsidRDefault="00120140" w:rsidP="00C8151A">
            <w:pPr>
              <w:snapToGrid w:val="0"/>
              <w:rPr>
                <w:rFonts w:ascii="宋体" w:hAnsi="宋体" w:cs="宋体"/>
                <w:szCs w:val="21"/>
              </w:rPr>
            </w:pPr>
          </w:p>
        </w:tc>
      </w:tr>
      <w:tr w:rsidR="00120140" w:rsidTr="00C8151A">
        <w:trPr>
          <w:trHeight w:val="284"/>
        </w:trPr>
        <w:tc>
          <w:tcPr>
            <w:tcW w:w="2245" w:type="dxa"/>
            <w:gridSpan w:val="2"/>
            <w:vMerge/>
            <w:tcBorders>
              <w:top w:val="thinThickSmallGap" w:sz="12" w:space="0" w:color="auto"/>
              <w:bottom w:val="thinThickSmallGap" w:sz="12" w:space="0" w:color="auto"/>
            </w:tcBorders>
            <w:vAlign w:val="center"/>
          </w:tcPr>
          <w:p w:rsidR="00120140" w:rsidRDefault="00120140" w:rsidP="00C8151A">
            <w:pPr>
              <w:snapToGrid w:val="0"/>
              <w:jc w:val="center"/>
              <w:rPr>
                <w:rFonts w:ascii="宋体" w:hAnsi="宋体" w:cs="宋体"/>
                <w:szCs w:val="21"/>
              </w:rPr>
            </w:pPr>
          </w:p>
        </w:tc>
        <w:tc>
          <w:tcPr>
            <w:tcW w:w="3031" w:type="dxa"/>
            <w:gridSpan w:val="3"/>
            <w:vAlign w:val="center"/>
          </w:tcPr>
          <w:p w:rsidR="00120140" w:rsidRDefault="00120140" w:rsidP="00C8151A">
            <w:pPr>
              <w:snapToGrid w:val="0"/>
              <w:jc w:val="left"/>
              <w:rPr>
                <w:rFonts w:ascii="宋体" w:hAnsi="宋体" w:cs="宋体"/>
                <w:szCs w:val="21"/>
              </w:rPr>
            </w:pPr>
            <w:r>
              <w:rPr>
                <w:rFonts w:ascii="宋体" w:hAnsi="宋体" w:cs="宋体" w:hint="eastAsia"/>
                <w:szCs w:val="21"/>
              </w:rPr>
              <w:t>地址</w:t>
            </w:r>
          </w:p>
        </w:tc>
        <w:tc>
          <w:tcPr>
            <w:tcW w:w="4704" w:type="dxa"/>
            <w:gridSpan w:val="2"/>
            <w:vAlign w:val="center"/>
          </w:tcPr>
          <w:p w:rsidR="00120140" w:rsidRDefault="00120140" w:rsidP="00C8151A">
            <w:pPr>
              <w:snapToGrid w:val="0"/>
              <w:rPr>
                <w:rFonts w:ascii="宋体" w:hAnsi="宋体" w:cs="宋体"/>
                <w:szCs w:val="21"/>
              </w:rPr>
            </w:pPr>
          </w:p>
        </w:tc>
      </w:tr>
      <w:tr w:rsidR="00120140" w:rsidTr="00C8151A">
        <w:trPr>
          <w:trHeight w:val="284"/>
        </w:trPr>
        <w:tc>
          <w:tcPr>
            <w:tcW w:w="2245" w:type="dxa"/>
            <w:gridSpan w:val="2"/>
            <w:vMerge/>
            <w:tcBorders>
              <w:top w:val="thinThickSmallGap" w:sz="12" w:space="0" w:color="auto"/>
              <w:bottom w:val="thinThickSmallGap" w:sz="12" w:space="0" w:color="auto"/>
            </w:tcBorders>
            <w:vAlign w:val="center"/>
          </w:tcPr>
          <w:p w:rsidR="00120140" w:rsidRDefault="00120140" w:rsidP="00C8151A">
            <w:pPr>
              <w:snapToGrid w:val="0"/>
              <w:jc w:val="center"/>
              <w:rPr>
                <w:rFonts w:ascii="宋体" w:hAnsi="宋体" w:cs="宋体"/>
                <w:szCs w:val="21"/>
              </w:rPr>
            </w:pPr>
          </w:p>
        </w:tc>
        <w:tc>
          <w:tcPr>
            <w:tcW w:w="3031" w:type="dxa"/>
            <w:gridSpan w:val="3"/>
            <w:vAlign w:val="center"/>
          </w:tcPr>
          <w:p w:rsidR="00120140" w:rsidRDefault="00120140" w:rsidP="00C8151A">
            <w:pPr>
              <w:snapToGrid w:val="0"/>
              <w:jc w:val="left"/>
              <w:rPr>
                <w:rFonts w:ascii="宋体" w:hAnsi="宋体" w:cs="宋体"/>
                <w:szCs w:val="21"/>
              </w:rPr>
            </w:pPr>
            <w:r>
              <w:rPr>
                <w:rFonts w:ascii="宋体" w:hAnsi="宋体" w:cs="宋体" w:hint="eastAsia"/>
                <w:szCs w:val="21"/>
              </w:rPr>
              <w:t>电话</w:t>
            </w:r>
          </w:p>
        </w:tc>
        <w:tc>
          <w:tcPr>
            <w:tcW w:w="4704" w:type="dxa"/>
            <w:gridSpan w:val="2"/>
            <w:vAlign w:val="center"/>
          </w:tcPr>
          <w:p w:rsidR="00120140" w:rsidRDefault="00120140" w:rsidP="00C8151A">
            <w:pPr>
              <w:snapToGrid w:val="0"/>
              <w:rPr>
                <w:rFonts w:ascii="宋体" w:hAnsi="宋体" w:cs="宋体"/>
                <w:szCs w:val="21"/>
              </w:rPr>
            </w:pPr>
          </w:p>
        </w:tc>
      </w:tr>
      <w:tr w:rsidR="00120140" w:rsidTr="00C8151A">
        <w:trPr>
          <w:trHeight w:val="284"/>
        </w:trPr>
        <w:tc>
          <w:tcPr>
            <w:tcW w:w="2245" w:type="dxa"/>
            <w:gridSpan w:val="2"/>
            <w:vMerge/>
            <w:tcBorders>
              <w:top w:val="thinThickSmallGap" w:sz="12" w:space="0" w:color="auto"/>
              <w:bottom w:val="thinThickSmallGap" w:sz="12" w:space="0" w:color="auto"/>
            </w:tcBorders>
            <w:vAlign w:val="center"/>
          </w:tcPr>
          <w:p w:rsidR="00120140" w:rsidRDefault="00120140" w:rsidP="00C8151A">
            <w:pPr>
              <w:snapToGrid w:val="0"/>
              <w:jc w:val="center"/>
              <w:rPr>
                <w:rFonts w:ascii="宋体" w:hAnsi="宋体" w:cs="宋体"/>
                <w:szCs w:val="21"/>
              </w:rPr>
            </w:pPr>
          </w:p>
        </w:tc>
        <w:tc>
          <w:tcPr>
            <w:tcW w:w="3031" w:type="dxa"/>
            <w:gridSpan w:val="3"/>
            <w:vAlign w:val="center"/>
          </w:tcPr>
          <w:p w:rsidR="00120140" w:rsidRDefault="00120140" w:rsidP="00C8151A">
            <w:pPr>
              <w:snapToGrid w:val="0"/>
              <w:jc w:val="left"/>
              <w:rPr>
                <w:rFonts w:ascii="宋体" w:hAnsi="宋体" w:cs="宋体"/>
                <w:szCs w:val="21"/>
              </w:rPr>
            </w:pPr>
            <w:r>
              <w:rPr>
                <w:rFonts w:ascii="宋体" w:hAnsi="宋体" w:cs="宋体" w:hint="eastAsia"/>
                <w:szCs w:val="21"/>
              </w:rPr>
              <w:t>开户银行</w:t>
            </w:r>
          </w:p>
        </w:tc>
        <w:tc>
          <w:tcPr>
            <w:tcW w:w="4704" w:type="dxa"/>
            <w:gridSpan w:val="2"/>
            <w:vAlign w:val="center"/>
          </w:tcPr>
          <w:p w:rsidR="00120140" w:rsidRDefault="00120140" w:rsidP="00C8151A">
            <w:pPr>
              <w:snapToGrid w:val="0"/>
              <w:rPr>
                <w:rFonts w:ascii="宋体" w:hAnsi="宋体" w:cs="宋体"/>
                <w:szCs w:val="21"/>
              </w:rPr>
            </w:pPr>
          </w:p>
        </w:tc>
      </w:tr>
      <w:tr w:rsidR="00120140" w:rsidTr="00C8151A">
        <w:trPr>
          <w:trHeight w:val="284"/>
        </w:trPr>
        <w:tc>
          <w:tcPr>
            <w:tcW w:w="2245" w:type="dxa"/>
            <w:gridSpan w:val="2"/>
            <w:vMerge/>
            <w:tcBorders>
              <w:top w:val="thinThickSmallGap" w:sz="12" w:space="0" w:color="auto"/>
              <w:bottom w:val="thinThickSmallGap" w:sz="12" w:space="0" w:color="auto"/>
            </w:tcBorders>
            <w:vAlign w:val="center"/>
          </w:tcPr>
          <w:p w:rsidR="00120140" w:rsidRDefault="00120140" w:rsidP="00C8151A">
            <w:pPr>
              <w:snapToGrid w:val="0"/>
              <w:jc w:val="center"/>
              <w:rPr>
                <w:rFonts w:ascii="宋体" w:hAnsi="宋体" w:cs="宋体"/>
                <w:szCs w:val="21"/>
              </w:rPr>
            </w:pPr>
          </w:p>
        </w:tc>
        <w:tc>
          <w:tcPr>
            <w:tcW w:w="3031" w:type="dxa"/>
            <w:gridSpan w:val="3"/>
            <w:tcBorders>
              <w:bottom w:val="thinThickSmallGap" w:sz="12" w:space="0" w:color="auto"/>
            </w:tcBorders>
            <w:vAlign w:val="center"/>
          </w:tcPr>
          <w:p w:rsidR="00120140" w:rsidRDefault="00120140" w:rsidP="00C8151A">
            <w:pPr>
              <w:snapToGrid w:val="0"/>
              <w:jc w:val="left"/>
              <w:rPr>
                <w:rFonts w:ascii="宋体" w:hAnsi="宋体" w:cs="宋体"/>
                <w:szCs w:val="21"/>
              </w:rPr>
            </w:pPr>
            <w:r>
              <w:rPr>
                <w:rFonts w:ascii="宋体" w:hAnsi="宋体" w:cs="宋体" w:hint="eastAsia"/>
                <w:szCs w:val="21"/>
              </w:rPr>
              <w:t>账号</w:t>
            </w:r>
          </w:p>
        </w:tc>
        <w:tc>
          <w:tcPr>
            <w:tcW w:w="4704" w:type="dxa"/>
            <w:gridSpan w:val="2"/>
            <w:tcBorders>
              <w:bottom w:val="thinThickSmallGap" w:sz="12" w:space="0" w:color="auto"/>
            </w:tcBorders>
            <w:vAlign w:val="center"/>
          </w:tcPr>
          <w:p w:rsidR="00120140" w:rsidRDefault="00120140" w:rsidP="00C8151A">
            <w:pPr>
              <w:snapToGrid w:val="0"/>
              <w:rPr>
                <w:rFonts w:ascii="宋体" w:hAnsi="宋体" w:cs="宋体"/>
                <w:szCs w:val="21"/>
              </w:rPr>
            </w:pPr>
          </w:p>
        </w:tc>
      </w:tr>
    </w:tbl>
    <w:p w:rsidR="00120140" w:rsidRDefault="00120140">
      <w:pPr>
        <w:snapToGrid w:val="0"/>
        <w:jc w:val="left"/>
        <w:rPr>
          <w:rFonts w:ascii="宋体" w:eastAsia="宋体" w:hAnsi="宋体" w:hint="eastAsia"/>
          <w:sz w:val="18"/>
          <w:szCs w:val="18"/>
        </w:rPr>
      </w:pPr>
      <w:bookmarkStart w:id="0" w:name="_GoBack"/>
      <w:bookmarkEnd w:id="0"/>
    </w:p>
    <w:p w:rsidR="00B3542A" w:rsidRDefault="00DB7738">
      <w:pPr>
        <w:snapToGrid w:val="0"/>
        <w:jc w:val="left"/>
        <w:rPr>
          <w:rFonts w:ascii="宋体" w:eastAsia="宋体" w:hAnsi="宋体"/>
          <w:sz w:val="18"/>
          <w:szCs w:val="18"/>
        </w:rPr>
      </w:pPr>
      <w:r>
        <w:rPr>
          <w:rFonts w:ascii="宋体" w:eastAsia="宋体" w:hAnsi="宋体"/>
          <w:sz w:val="18"/>
          <w:szCs w:val="18"/>
        </w:rPr>
        <w:t xml:space="preserve"> 注：1. 提前缴费的代表统一在会议现场领取发票；2.为了方便交流，建议带上本人名片；3.请仔细核对以确保表中信息正确且符合要求，如因填写错误或不符合要求而导致开票或邮寄错误，会务组不承担相关责任。</w:t>
      </w:r>
    </w:p>
    <w:p w:rsidR="00B3542A" w:rsidRDefault="00B3542A">
      <w:pPr>
        <w:snapToGrid w:val="0"/>
        <w:jc w:val="left"/>
      </w:pPr>
    </w:p>
    <w:p w:rsidR="00B3542A" w:rsidRDefault="00DB7738">
      <w:pPr>
        <w:snapToGrid w:val="0"/>
        <w:jc w:val="center"/>
      </w:pPr>
      <w:r>
        <w:rPr>
          <w:rFonts w:ascii="微软雅黑" w:eastAsia="微软雅黑" w:hAnsi="微软雅黑"/>
          <w:noProof/>
          <w:sz w:val="24"/>
          <w:szCs w:val="24"/>
        </w:rPr>
        <w:drawing>
          <wp:inline distT="0" distB="0" distL="0" distR="0">
            <wp:extent cx="1133475" cy="1104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1133475" cy="1104900"/>
                    </a:xfrm>
                    <a:prstGeom prst="rect">
                      <a:avLst/>
                    </a:prstGeom>
                  </pic:spPr>
                </pic:pic>
              </a:graphicData>
            </a:graphic>
          </wp:inline>
        </w:drawing>
      </w:r>
    </w:p>
    <w:p w:rsidR="00B3542A" w:rsidRDefault="00DB7738">
      <w:pPr>
        <w:snapToGrid w:val="0"/>
        <w:jc w:val="center"/>
      </w:pPr>
      <w:r>
        <w:rPr>
          <w:rFonts w:ascii="宋体" w:eastAsia="宋体" w:hAnsi="宋体"/>
          <w:sz w:val="18"/>
          <w:szCs w:val="18"/>
        </w:rPr>
        <w:t>欢迎关注“建筑技艺杂志”官方微信（现有粉丝</w:t>
      </w:r>
      <w:r>
        <w:rPr>
          <w:rFonts w:ascii="宋体" w:eastAsia="宋体" w:hAnsi="宋体"/>
          <w:b/>
          <w:bCs/>
          <w:sz w:val="24"/>
          <w:szCs w:val="24"/>
        </w:rPr>
        <w:t>32万+</w:t>
      </w:r>
      <w:r>
        <w:rPr>
          <w:rFonts w:ascii="宋体" w:eastAsia="宋体" w:hAnsi="宋体"/>
          <w:sz w:val="18"/>
          <w:szCs w:val="18"/>
        </w:rPr>
        <w:t>）。</w:t>
      </w:r>
    </w:p>
    <w:p w:rsidR="00B3542A" w:rsidRDefault="00DB7738" w:rsidP="00120140">
      <w:pPr>
        <w:snapToGrid w:val="0"/>
        <w:jc w:val="center"/>
        <w:rPr>
          <w:rFonts w:hint="eastAsia"/>
        </w:rPr>
      </w:pPr>
      <w:r>
        <w:rPr>
          <w:rFonts w:ascii="宋体" w:eastAsia="宋体" w:hAnsi="宋体"/>
          <w:sz w:val="18"/>
          <w:szCs w:val="18"/>
        </w:rPr>
        <w:t>关注微信可凭手机示意在会场门口领取精美礼品一份。</w:t>
      </w:r>
    </w:p>
    <w:sectPr w:rsidR="00B3542A" w:rsidSect="00AE58E5">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33C7" w:rsidRDefault="00FF33C7" w:rsidP="00FF33C7">
      <w:r>
        <w:separator/>
      </w:r>
    </w:p>
  </w:endnote>
  <w:endnote w:type="continuationSeparator" w:id="0">
    <w:p w:rsidR="00FF33C7" w:rsidRDefault="00FF33C7" w:rsidP="00FF3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iti SC Light">
    <w:altName w:val="黑体"/>
    <w:charset w:val="50"/>
    <w:family w:val="auto"/>
    <w:pitch w:val="variable"/>
    <w:sig w:usb0="8000002F" w:usb1="080E004A" w:usb2="00000010" w:usb3="00000000" w:csb0="00040000" w:csb1="00000000"/>
  </w:font>
  <w:font w:name="TimesNewRomanPSMT">
    <w:altName w:val="Times New Roman"/>
    <w:charset w:val="4D"/>
    <w:family w:val="auto"/>
    <w:pitch w:val="default"/>
    <w:sig w:usb0="00000000" w:usb1="00000000" w:usb2="00000000" w:usb3="00000000" w:csb0="00000001" w:csb1="00000000"/>
  </w:font>
  <w:font w:name="FZLTXHK">
    <w:altName w:val="Adobe 仿宋 Std R"/>
    <w:charset w:val="50"/>
    <w:family w:val="auto"/>
    <w:pitch w:val="default"/>
    <w:sig w:usb0="00000000" w:usb1="00000000" w:usb2="00000010" w:usb3="00000000" w:csb0="00040000" w:csb1="00000000"/>
  </w:font>
  <w:font w:name="微软雅黑">
    <w:altName w:val="黑体"/>
    <w:panose1 w:val="020B0503020204020204"/>
    <w:charset w:val="86"/>
    <w:family w:val="swiss"/>
    <w:pitch w:val="variable"/>
    <w:sig w:usb0="80000287" w:usb1="2ACF3C50" w:usb2="00000016" w:usb3="00000000" w:csb0="0004001F" w:csb1="00000000"/>
  </w:font>
  <w:font w:name="sf pro">
    <w:altName w:val="Cambria"/>
    <w:charset w:val="00"/>
    <w:family w:val="roman"/>
    <w:pitch w:val="default"/>
  </w:font>
  <w:font w:name="Cambria">
    <w:altName w:val="RomanS"/>
    <w:panose1 w:val="02040503050406030204"/>
    <w:charset w:val="00"/>
    <w:family w:val="roman"/>
    <w:pitch w:val="variable"/>
    <w:sig w:usb0="E00006FF" w:usb1="420024FF" w:usb2="02000000" w:usb3="00000000" w:csb0="0000019F" w:csb1="00000000"/>
  </w:font>
  <w:font w:name="Microsoft YaHei UI">
    <w:altName w:val="宋体"/>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33C7" w:rsidRDefault="00FF33C7" w:rsidP="00FF33C7">
      <w:r>
        <w:separator/>
      </w:r>
    </w:p>
  </w:footnote>
  <w:footnote w:type="continuationSeparator" w:id="0">
    <w:p w:rsidR="00FF33C7" w:rsidRDefault="00FF33C7" w:rsidP="00FF3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A0C1A"/>
    <w:rsid w:val="00004B72"/>
    <w:rsid w:val="000C51B7"/>
    <w:rsid w:val="00120140"/>
    <w:rsid w:val="00142D34"/>
    <w:rsid w:val="00216EB9"/>
    <w:rsid w:val="003E2063"/>
    <w:rsid w:val="003F09D5"/>
    <w:rsid w:val="004159BF"/>
    <w:rsid w:val="00417ED3"/>
    <w:rsid w:val="00456DE6"/>
    <w:rsid w:val="00507172"/>
    <w:rsid w:val="0051559D"/>
    <w:rsid w:val="0057114D"/>
    <w:rsid w:val="00580838"/>
    <w:rsid w:val="0059531B"/>
    <w:rsid w:val="00616505"/>
    <w:rsid w:val="0062213C"/>
    <w:rsid w:val="00622BBA"/>
    <w:rsid w:val="00633F40"/>
    <w:rsid w:val="00640DC7"/>
    <w:rsid w:val="006549AD"/>
    <w:rsid w:val="00681B80"/>
    <w:rsid w:val="00684D9C"/>
    <w:rsid w:val="006A080C"/>
    <w:rsid w:val="006D56B2"/>
    <w:rsid w:val="00780CBC"/>
    <w:rsid w:val="007B3104"/>
    <w:rsid w:val="007B3343"/>
    <w:rsid w:val="008A2A4F"/>
    <w:rsid w:val="008B22B4"/>
    <w:rsid w:val="008B32B6"/>
    <w:rsid w:val="009900BB"/>
    <w:rsid w:val="009A07AB"/>
    <w:rsid w:val="009B7ABC"/>
    <w:rsid w:val="00A152EF"/>
    <w:rsid w:val="00A60633"/>
    <w:rsid w:val="00A70D6C"/>
    <w:rsid w:val="00AE58E5"/>
    <w:rsid w:val="00B00677"/>
    <w:rsid w:val="00B3542A"/>
    <w:rsid w:val="00B43714"/>
    <w:rsid w:val="00BA0C1A"/>
    <w:rsid w:val="00BC68E8"/>
    <w:rsid w:val="00BF3764"/>
    <w:rsid w:val="00C061CB"/>
    <w:rsid w:val="00C258EE"/>
    <w:rsid w:val="00C3259B"/>
    <w:rsid w:val="00C604EC"/>
    <w:rsid w:val="00C72AAA"/>
    <w:rsid w:val="00CC20A7"/>
    <w:rsid w:val="00D01729"/>
    <w:rsid w:val="00D80188"/>
    <w:rsid w:val="00D82CB6"/>
    <w:rsid w:val="00DB7738"/>
    <w:rsid w:val="00DD7448"/>
    <w:rsid w:val="00E26251"/>
    <w:rsid w:val="00E3295A"/>
    <w:rsid w:val="00E340A2"/>
    <w:rsid w:val="00E4594D"/>
    <w:rsid w:val="00E603AC"/>
    <w:rsid w:val="00E60B93"/>
    <w:rsid w:val="00EA1EE8"/>
    <w:rsid w:val="00EB79FB"/>
    <w:rsid w:val="00ED4DB5"/>
    <w:rsid w:val="00ED6B3E"/>
    <w:rsid w:val="00F14CF0"/>
    <w:rsid w:val="00F52CC8"/>
    <w:rsid w:val="00F53662"/>
    <w:rsid w:val="00F75FD0"/>
    <w:rsid w:val="00FF33C7"/>
    <w:rsid w:val="04B25F8C"/>
    <w:rsid w:val="083D07F0"/>
    <w:rsid w:val="0C0B6FB7"/>
    <w:rsid w:val="105E3B74"/>
    <w:rsid w:val="1C2C4424"/>
    <w:rsid w:val="1CD54CE6"/>
    <w:rsid w:val="1DEC38DC"/>
    <w:rsid w:val="24EC3000"/>
    <w:rsid w:val="278217B0"/>
    <w:rsid w:val="30456175"/>
    <w:rsid w:val="36772279"/>
    <w:rsid w:val="37DE1751"/>
    <w:rsid w:val="434067C1"/>
    <w:rsid w:val="48732777"/>
    <w:rsid w:val="53C2386E"/>
    <w:rsid w:val="568D20C3"/>
    <w:rsid w:val="68712DD5"/>
    <w:rsid w:val="6C044D5D"/>
    <w:rsid w:val="6EAF13B0"/>
    <w:rsid w:val="71061E72"/>
    <w:rsid w:val="75611E50"/>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fillcolor="white">
      <v:fill color="white"/>
    </o:shapedefaults>
    <o:shapelayout v:ext="edit">
      <o:idmap v:ext="edit" data="1"/>
    </o:shapelayout>
  </w:shapeDefaults>
  <w:decimalSymbol w:val="."/>
  <w:listSeparator w:val=","/>
  <w14:docId w14:val="745E3E18"/>
  <w15:docId w15:val="{E3593D79-7E79-4940-8EE3-129C13F50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8E5"/>
    <w:pPr>
      <w:widowControl w:val="0"/>
      <w:jc w:val="both"/>
    </w:pPr>
    <w:rPr>
      <w:kern w:val="2"/>
      <w:sz w:val="21"/>
      <w:szCs w:val="22"/>
    </w:rPr>
  </w:style>
  <w:style w:type="paragraph" w:styleId="2">
    <w:name w:val="heading 2"/>
    <w:basedOn w:val="a"/>
    <w:next w:val="a"/>
    <w:uiPriority w:val="9"/>
    <w:qFormat/>
    <w:rsid w:val="00AE58E5"/>
    <w:pPr>
      <w:widowControl/>
      <w:spacing w:before="100" w:beforeAutospacing="1" w:after="100" w:afterAutospacing="1"/>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AE58E5"/>
    <w:rPr>
      <w:rFonts w:ascii="Heiti SC Light" w:eastAsia="Heiti SC Light"/>
      <w:sz w:val="18"/>
      <w:szCs w:val="18"/>
    </w:rPr>
  </w:style>
  <w:style w:type="paragraph" w:styleId="a5">
    <w:name w:val="footer"/>
    <w:basedOn w:val="a"/>
    <w:link w:val="a6"/>
    <w:uiPriority w:val="99"/>
    <w:unhideWhenUsed/>
    <w:qFormat/>
    <w:rsid w:val="00AE58E5"/>
    <w:pPr>
      <w:tabs>
        <w:tab w:val="center" w:pos="4153"/>
        <w:tab w:val="right" w:pos="8306"/>
      </w:tabs>
      <w:snapToGrid w:val="0"/>
      <w:jc w:val="left"/>
    </w:pPr>
    <w:rPr>
      <w:sz w:val="18"/>
      <w:szCs w:val="18"/>
    </w:rPr>
  </w:style>
  <w:style w:type="paragraph" w:styleId="a7">
    <w:name w:val="header"/>
    <w:basedOn w:val="a"/>
    <w:link w:val="a8"/>
    <w:uiPriority w:val="99"/>
    <w:unhideWhenUsed/>
    <w:qFormat/>
    <w:rsid w:val="00AE58E5"/>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AE58E5"/>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59"/>
    <w:qFormat/>
    <w:rsid w:val="00AE58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AE58E5"/>
    <w:rPr>
      <w:b/>
      <w:bCs/>
    </w:rPr>
  </w:style>
  <w:style w:type="character" w:styleId="ac">
    <w:name w:val="Hyperlink"/>
    <w:basedOn w:val="a0"/>
    <w:uiPriority w:val="99"/>
    <w:unhideWhenUsed/>
    <w:qFormat/>
    <w:rsid w:val="00AE58E5"/>
    <w:rPr>
      <w:color w:val="0000FF" w:themeColor="hyperlink"/>
      <w:u w:val="single"/>
    </w:rPr>
  </w:style>
  <w:style w:type="character" w:customStyle="1" w:styleId="a8">
    <w:name w:val="页眉 字符"/>
    <w:basedOn w:val="a0"/>
    <w:link w:val="a7"/>
    <w:uiPriority w:val="99"/>
    <w:semiHidden/>
    <w:qFormat/>
    <w:rsid w:val="00AE58E5"/>
    <w:rPr>
      <w:sz w:val="18"/>
      <w:szCs w:val="18"/>
    </w:rPr>
  </w:style>
  <w:style w:type="character" w:customStyle="1" w:styleId="a6">
    <w:name w:val="页脚 字符"/>
    <w:basedOn w:val="a0"/>
    <w:link w:val="a5"/>
    <w:uiPriority w:val="99"/>
    <w:semiHidden/>
    <w:qFormat/>
    <w:rsid w:val="00AE58E5"/>
    <w:rPr>
      <w:sz w:val="18"/>
      <w:szCs w:val="18"/>
    </w:rPr>
  </w:style>
  <w:style w:type="paragraph" w:styleId="ad">
    <w:name w:val="List Paragraph"/>
    <w:basedOn w:val="a"/>
    <w:uiPriority w:val="34"/>
    <w:qFormat/>
    <w:rsid w:val="00AE58E5"/>
    <w:pPr>
      <w:ind w:firstLineChars="200" w:firstLine="420"/>
    </w:pPr>
  </w:style>
  <w:style w:type="character" w:customStyle="1" w:styleId="a4">
    <w:name w:val="批注框文本 字符"/>
    <w:basedOn w:val="a0"/>
    <w:link w:val="a3"/>
    <w:uiPriority w:val="99"/>
    <w:semiHidden/>
    <w:rsid w:val="00AE58E5"/>
    <w:rPr>
      <w:rFonts w:ascii="Heiti SC Light" w:eastAsia="Heiti SC Light"/>
      <w:kern w:val="2"/>
      <w:sz w:val="18"/>
      <w:szCs w:val="18"/>
    </w:rPr>
  </w:style>
  <w:style w:type="paragraph" w:customStyle="1" w:styleId="1">
    <w:name w:val="正文1"/>
    <w:basedOn w:val="a"/>
    <w:uiPriority w:val="99"/>
    <w:rsid w:val="00AE58E5"/>
    <w:pPr>
      <w:widowControl/>
      <w:suppressAutoHyphens/>
      <w:autoSpaceDE w:val="0"/>
      <w:autoSpaceDN w:val="0"/>
      <w:adjustRightInd w:val="0"/>
      <w:spacing w:line="288" w:lineRule="auto"/>
      <w:textAlignment w:val="center"/>
    </w:pPr>
    <w:rPr>
      <w:rFonts w:ascii="TimesNewRomanPSMT" w:eastAsia="FZLTXHK" w:hAnsi="TimesNewRomanPSMT" w:cs="TimesNewRomanPSMT"/>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baidu.com/s?cl=3&amp;wd=%B1%B1%BE%A9%B1%A6%B9%F3%CA%AF%D2%D5%BF%C6%BC%BC%D3%D0%CF%DE%B9%AB%CB%BE"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pn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www.atd.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6680FF-D718-4425-B11E-7A6D72E7897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853</Words>
  <Characters>4865</Characters>
  <Application>Microsoft Office Word</Application>
  <DocSecurity>0</DocSecurity>
  <Lines>40</Lines>
  <Paragraphs>11</Paragraphs>
  <ScaleCrop>false</ScaleCrop>
  <Company>Microsoft</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惠晓乐</cp:lastModifiedBy>
  <cp:revision>65</cp:revision>
  <dcterms:created xsi:type="dcterms:W3CDTF">2017-01-10T09:10:00Z</dcterms:created>
  <dcterms:modified xsi:type="dcterms:W3CDTF">2019-06-27T08:10:00Z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